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C479" w14:textId="0E4552C9" w:rsidR="00C8428E" w:rsidRDefault="00A12D00" w:rsidP="00E545BB">
      <w:pPr>
        <w:spacing w:after="200" w:line="276" w:lineRule="auto"/>
        <w:jc w:val="center"/>
        <w:rPr>
          <w:rFonts w:eastAsia="Calibri" w:cstheme="minorHAnsi"/>
          <w:b/>
          <w:sz w:val="24"/>
          <w:szCs w:val="24"/>
        </w:rPr>
      </w:pPr>
      <w:r w:rsidRPr="00B55B4A">
        <w:rPr>
          <w:rFonts w:eastAsia="Calibri" w:cstheme="minorHAnsi"/>
          <w:b/>
          <w:noProof/>
          <w:sz w:val="24"/>
          <w:szCs w:val="24"/>
        </w:rPr>
        <w:drawing>
          <wp:inline distT="0" distB="0" distL="0" distR="0" wp14:anchorId="128C88ED" wp14:editId="79A1FD61">
            <wp:extent cx="1105688" cy="996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781" cy="1029064"/>
                    </a:xfrm>
                    <a:prstGeom prst="rect">
                      <a:avLst/>
                    </a:prstGeom>
                  </pic:spPr>
                </pic:pic>
              </a:graphicData>
            </a:graphic>
          </wp:inline>
        </w:drawing>
      </w:r>
      <w:r w:rsidR="00C8428E">
        <w:rPr>
          <w:color w:val="000000"/>
        </w:rPr>
        <w:t> </w:t>
      </w:r>
    </w:p>
    <w:p w14:paraId="12D16784" w14:textId="28EB40A7" w:rsidR="005630EC" w:rsidRDefault="005630EC" w:rsidP="005630EC">
      <w:pPr>
        <w:spacing w:before="100" w:beforeAutospacing="1" w:after="240" w:line="276" w:lineRule="auto"/>
        <w:ind w:left="-142"/>
        <w:contextualSpacing/>
        <w:rPr>
          <w:rFonts w:eastAsia="Calibri" w:cstheme="minorHAnsi"/>
          <w:b/>
          <w:sz w:val="24"/>
          <w:szCs w:val="24"/>
        </w:rPr>
      </w:pPr>
      <w:r w:rsidRPr="00B55B4A">
        <w:rPr>
          <w:rFonts w:eastAsia="Calibri" w:cstheme="minorHAnsi"/>
          <w:b/>
          <w:sz w:val="24"/>
          <w:szCs w:val="24"/>
        </w:rPr>
        <w:tab/>
      </w:r>
    </w:p>
    <w:p w14:paraId="067CE2C3" w14:textId="15223E3F"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You are summoned to attend a meeting of the</w:t>
      </w:r>
    </w:p>
    <w:p w14:paraId="001401F9"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 xml:space="preserve">FINANCE, PLANNING &amp; ADMINISTRATION COMMITTEE </w:t>
      </w:r>
    </w:p>
    <w:p w14:paraId="1A9C6A9A" w14:textId="5DBAB693" w:rsidR="005630EC"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OF RAINFORD PARISH COUNCIL</w:t>
      </w:r>
    </w:p>
    <w:p w14:paraId="5EFB0E60" w14:textId="41DAD4C4" w:rsidR="002C5823" w:rsidRPr="00B55B4A" w:rsidRDefault="002C5823" w:rsidP="005630EC">
      <w:pPr>
        <w:spacing w:after="0" w:line="276" w:lineRule="auto"/>
        <w:ind w:hanging="142"/>
        <w:jc w:val="center"/>
        <w:rPr>
          <w:rFonts w:eastAsia="Calibri" w:cstheme="minorHAnsi"/>
          <w:b/>
          <w:sz w:val="24"/>
          <w:szCs w:val="24"/>
        </w:rPr>
      </w:pPr>
      <w:r>
        <w:rPr>
          <w:rFonts w:eastAsia="Calibri" w:cstheme="minorHAnsi"/>
          <w:b/>
          <w:sz w:val="24"/>
          <w:szCs w:val="24"/>
        </w:rPr>
        <w:t>in the Council Chamber at Rainford Village Hall</w:t>
      </w:r>
    </w:p>
    <w:p w14:paraId="717AAB46" w14:textId="2558A899" w:rsidR="00523797" w:rsidRPr="00523797" w:rsidRDefault="005630EC" w:rsidP="00523797">
      <w:pPr>
        <w:spacing w:after="200" w:line="276" w:lineRule="auto"/>
        <w:ind w:hanging="142"/>
        <w:jc w:val="center"/>
        <w:rPr>
          <w:rFonts w:eastAsia="Calibri" w:cstheme="minorHAnsi"/>
          <w:b/>
          <w:sz w:val="24"/>
          <w:szCs w:val="24"/>
        </w:rPr>
      </w:pPr>
      <w:r w:rsidRPr="00B55B4A">
        <w:rPr>
          <w:rFonts w:eastAsia="Calibri" w:cstheme="minorHAnsi"/>
          <w:b/>
          <w:sz w:val="24"/>
          <w:szCs w:val="24"/>
        </w:rPr>
        <w:t xml:space="preserve">Wednesday </w:t>
      </w:r>
      <w:r w:rsidR="008078BF">
        <w:rPr>
          <w:rFonts w:eastAsia="Calibri" w:cstheme="minorHAnsi"/>
          <w:b/>
          <w:sz w:val="24"/>
          <w:szCs w:val="24"/>
        </w:rPr>
        <w:t>08</w:t>
      </w:r>
      <w:r w:rsidR="00810201">
        <w:rPr>
          <w:rFonts w:eastAsia="Calibri" w:cstheme="minorHAnsi"/>
          <w:b/>
          <w:sz w:val="24"/>
          <w:szCs w:val="24"/>
        </w:rPr>
        <w:t xml:space="preserve"> </w:t>
      </w:r>
      <w:r w:rsidR="008078BF">
        <w:rPr>
          <w:rFonts w:eastAsia="Calibri" w:cstheme="minorHAnsi"/>
          <w:b/>
          <w:sz w:val="24"/>
          <w:szCs w:val="24"/>
        </w:rPr>
        <w:t>Dec</w:t>
      </w:r>
      <w:r w:rsidR="00271D8E">
        <w:rPr>
          <w:rFonts w:eastAsia="Calibri" w:cstheme="minorHAnsi"/>
          <w:b/>
          <w:sz w:val="24"/>
          <w:szCs w:val="24"/>
        </w:rPr>
        <w:t>em</w:t>
      </w:r>
      <w:r w:rsidR="00F70F70">
        <w:rPr>
          <w:rFonts w:eastAsia="Calibri" w:cstheme="minorHAnsi"/>
          <w:b/>
          <w:sz w:val="24"/>
          <w:szCs w:val="24"/>
        </w:rPr>
        <w:t>ber</w:t>
      </w:r>
      <w:r>
        <w:rPr>
          <w:rFonts w:eastAsia="Calibri" w:cstheme="minorHAnsi"/>
          <w:b/>
          <w:sz w:val="24"/>
          <w:szCs w:val="24"/>
        </w:rPr>
        <w:t xml:space="preserve"> 202</w:t>
      </w:r>
      <w:r w:rsidR="00F56E9F">
        <w:rPr>
          <w:rFonts w:eastAsia="Calibri" w:cstheme="minorHAnsi"/>
          <w:b/>
          <w:sz w:val="24"/>
          <w:szCs w:val="24"/>
        </w:rPr>
        <w:t>1</w:t>
      </w:r>
      <w:r w:rsidRPr="00B55B4A">
        <w:rPr>
          <w:rFonts w:eastAsia="Calibri" w:cstheme="minorHAnsi"/>
          <w:b/>
          <w:sz w:val="24"/>
          <w:szCs w:val="24"/>
        </w:rPr>
        <w:t xml:space="preserve"> at </w:t>
      </w:r>
      <w:r>
        <w:rPr>
          <w:rFonts w:eastAsia="Calibri" w:cstheme="minorHAnsi"/>
          <w:b/>
          <w:sz w:val="24"/>
          <w:szCs w:val="24"/>
        </w:rPr>
        <w:t>6.30pm</w:t>
      </w:r>
    </w:p>
    <w:p w14:paraId="69C103FB" w14:textId="1485A93C" w:rsidR="00BC0FB4" w:rsidRPr="00B55B4A" w:rsidRDefault="005630EC" w:rsidP="00E545BB">
      <w:pPr>
        <w:spacing w:after="200" w:line="276" w:lineRule="auto"/>
        <w:ind w:hanging="142"/>
        <w:jc w:val="both"/>
        <w:outlineLvl w:val="0"/>
        <w:rPr>
          <w:rFonts w:eastAsia="Calibri" w:cstheme="minorHAnsi"/>
          <w:b/>
          <w:sz w:val="24"/>
          <w:szCs w:val="24"/>
        </w:rPr>
      </w:pPr>
      <w:r w:rsidRPr="00B55B4A">
        <w:rPr>
          <w:rFonts w:eastAsia="Calibri" w:cstheme="minorHAnsi"/>
          <w:b/>
          <w:sz w:val="24"/>
          <w:szCs w:val="24"/>
        </w:rPr>
        <w:t>The Press &amp; Public are invited to attend</w:t>
      </w:r>
    </w:p>
    <w:p w14:paraId="685EA5FA" w14:textId="46988D24" w:rsidR="0023645F" w:rsidRPr="005630EC" w:rsidRDefault="005630EC" w:rsidP="005630EC">
      <w:pPr>
        <w:spacing w:after="200" w:line="276" w:lineRule="auto"/>
        <w:ind w:hanging="142"/>
        <w:jc w:val="center"/>
        <w:rPr>
          <w:rFonts w:eastAsia="Calibri" w:cstheme="minorHAnsi"/>
          <w:b/>
          <w:sz w:val="24"/>
          <w:szCs w:val="24"/>
          <w:u w:val="single"/>
        </w:rPr>
      </w:pPr>
      <w:r w:rsidRPr="00B55B4A">
        <w:rPr>
          <w:rFonts w:eastAsia="Calibri" w:cstheme="minorHAnsi"/>
          <w:b/>
          <w:sz w:val="24"/>
          <w:szCs w:val="24"/>
          <w:u w:val="single"/>
        </w:rPr>
        <w:t xml:space="preserve">AGENDA </w:t>
      </w:r>
    </w:p>
    <w:p w14:paraId="48E39047" w14:textId="41FF4BF6" w:rsidR="00B96B7D" w:rsidRDefault="00A12D00" w:rsidP="00BC0FB4">
      <w:pPr>
        <w:numPr>
          <w:ilvl w:val="0"/>
          <w:numId w:val="1"/>
        </w:numPr>
        <w:spacing w:after="120" w:line="276" w:lineRule="auto"/>
        <w:ind w:left="0" w:hanging="142"/>
        <w:contextualSpacing/>
        <w:rPr>
          <w:rFonts w:eastAsia="Calibri" w:cstheme="minorHAnsi"/>
          <w:b/>
        </w:rPr>
      </w:pPr>
      <w:r w:rsidRPr="005630EC">
        <w:rPr>
          <w:rFonts w:eastAsia="Calibri" w:cstheme="minorHAnsi"/>
          <w:b/>
        </w:rPr>
        <w:t>Apologies</w:t>
      </w:r>
    </w:p>
    <w:p w14:paraId="10CAE003" w14:textId="77777777" w:rsidR="00BC0FB4" w:rsidRPr="00BC0FB4" w:rsidRDefault="00BC0FB4" w:rsidP="00BC0FB4">
      <w:pPr>
        <w:spacing w:after="120" w:line="276" w:lineRule="auto"/>
        <w:contextualSpacing/>
        <w:rPr>
          <w:rFonts w:eastAsia="Calibri" w:cstheme="minorHAnsi"/>
          <w:b/>
        </w:rPr>
      </w:pPr>
    </w:p>
    <w:p w14:paraId="394443FA" w14:textId="1953A992" w:rsidR="00D04E9B" w:rsidRDefault="00A12D00" w:rsidP="00BC0FB4">
      <w:pPr>
        <w:numPr>
          <w:ilvl w:val="0"/>
          <w:numId w:val="1"/>
        </w:numPr>
        <w:spacing w:before="240" w:after="0" w:line="276" w:lineRule="auto"/>
        <w:ind w:left="709" w:hanging="851"/>
        <w:contextualSpacing/>
        <w:rPr>
          <w:rFonts w:eastAsia="Calibri" w:cstheme="minorHAnsi"/>
          <w:b/>
        </w:rPr>
      </w:pPr>
      <w:r w:rsidRPr="005630EC">
        <w:rPr>
          <w:rFonts w:eastAsia="Calibri" w:cstheme="minorHAnsi"/>
          <w:b/>
        </w:rPr>
        <w:t xml:space="preserve">Approval of the minutes of the meeting of the Finance, Planning </w:t>
      </w:r>
      <w:r w:rsidR="003019C2" w:rsidRPr="005630EC">
        <w:rPr>
          <w:rFonts w:eastAsia="Calibri" w:cstheme="minorHAnsi"/>
          <w:b/>
        </w:rPr>
        <w:t>and Administration</w:t>
      </w:r>
      <w:r w:rsidRPr="005630EC">
        <w:rPr>
          <w:rFonts w:eastAsia="Calibri" w:cstheme="minorHAnsi"/>
          <w:b/>
        </w:rPr>
        <w:t xml:space="preserve"> Committee held on </w:t>
      </w:r>
      <w:r w:rsidR="008078BF">
        <w:rPr>
          <w:rFonts w:eastAsia="Calibri" w:cstheme="minorHAnsi"/>
          <w:b/>
        </w:rPr>
        <w:t>10</w:t>
      </w:r>
      <w:r w:rsidR="00F70F70">
        <w:rPr>
          <w:rFonts w:eastAsia="Calibri" w:cstheme="minorHAnsi"/>
          <w:b/>
        </w:rPr>
        <w:t>.</w:t>
      </w:r>
      <w:r w:rsidR="00271D8E">
        <w:rPr>
          <w:rFonts w:eastAsia="Calibri" w:cstheme="minorHAnsi"/>
          <w:b/>
        </w:rPr>
        <w:t>1</w:t>
      </w:r>
      <w:r w:rsidR="008078BF">
        <w:rPr>
          <w:rFonts w:eastAsia="Calibri" w:cstheme="minorHAnsi"/>
          <w:b/>
        </w:rPr>
        <w:t>1</w:t>
      </w:r>
      <w:r w:rsidR="002C5823">
        <w:rPr>
          <w:rFonts w:eastAsia="Calibri" w:cstheme="minorHAnsi"/>
          <w:b/>
        </w:rPr>
        <w:t>.</w:t>
      </w:r>
      <w:r w:rsidR="005572BE" w:rsidRPr="005630EC">
        <w:rPr>
          <w:rFonts w:eastAsia="Calibri" w:cstheme="minorHAnsi"/>
          <w:b/>
        </w:rPr>
        <w:t>2</w:t>
      </w:r>
      <w:r w:rsidR="00937C54">
        <w:rPr>
          <w:rFonts w:eastAsia="Calibri" w:cstheme="minorHAnsi"/>
          <w:b/>
        </w:rPr>
        <w:t>1</w:t>
      </w:r>
    </w:p>
    <w:p w14:paraId="31B5BFD8" w14:textId="52009ADF" w:rsidR="007236B9" w:rsidRDefault="005630EC" w:rsidP="00BC0FB4">
      <w:pPr>
        <w:spacing w:before="240" w:after="120" w:line="276" w:lineRule="auto"/>
        <w:ind w:left="709"/>
        <w:contextualSpacing/>
        <w:rPr>
          <w:rFonts w:eastAsia="Calibri" w:cstheme="minorHAnsi"/>
          <w:bCs/>
          <w:i/>
          <w:iCs/>
        </w:rPr>
      </w:pPr>
      <w:r>
        <w:rPr>
          <w:rFonts w:eastAsia="Calibri" w:cstheme="minorHAnsi"/>
          <w:bCs/>
          <w:i/>
          <w:iCs/>
        </w:rPr>
        <w:t>See separate document</w:t>
      </w:r>
    </w:p>
    <w:p w14:paraId="7C42374C" w14:textId="77777777" w:rsidR="00BC0FB4" w:rsidRPr="00BC0FB4" w:rsidRDefault="00BC0FB4" w:rsidP="00BC0FB4">
      <w:pPr>
        <w:spacing w:before="240" w:after="120" w:line="276" w:lineRule="auto"/>
        <w:ind w:left="709"/>
        <w:contextualSpacing/>
        <w:rPr>
          <w:rFonts w:eastAsia="Calibri" w:cstheme="minorHAnsi"/>
          <w:bCs/>
          <w:i/>
          <w:iCs/>
        </w:rPr>
      </w:pPr>
    </w:p>
    <w:p w14:paraId="1524EA98" w14:textId="71CDF3BB" w:rsidR="00506935" w:rsidRDefault="00A12D00" w:rsidP="00A12D00">
      <w:pPr>
        <w:numPr>
          <w:ilvl w:val="0"/>
          <w:numId w:val="1"/>
        </w:numPr>
        <w:spacing w:after="120" w:line="276" w:lineRule="auto"/>
        <w:ind w:left="0" w:hanging="142"/>
        <w:contextualSpacing/>
        <w:rPr>
          <w:rFonts w:eastAsia="Calibri" w:cstheme="minorHAnsi"/>
          <w:b/>
        </w:rPr>
      </w:pPr>
      <w:r w:rsidRPr="00BB3092">
        <w:rPr>
          <w:rFonts w:eastAsia="Calibri" w:cstheme="minorHAnsi"/>
          <w:b/>
        </w:rPr>
        <w:t>Plans</w:t>
      </w:r>
    </w:p>
    <w:p w14:paraId="1763E4AE" w14:textId="0849024F" w:rsidR="00810201" w:rsidRDefault="00FA15A2" w:rsidP="00601032">
      <w:pPr>
        <w:spacing w:after="120" w:line="276" w:lineRule="auto"/>
        <w:ind w:left="2880" w:hanging="2160"/>
        <w:contextualSpacing/>
        <w:rPr>
          <w:rFonts w:eastAsia="Calibri" w:cstheme="minorHAnsi"/>
          <w:bCs/>
          <w:i/>
          <w:iCs/>
        </w:rPr>
      </w:pPr>
      <w:r>
        <w:rPr>
          <w:rFonts w:eastAsia="Calibri" w:cstheme="minorHAnsi"/>
          <w:bCs/>
          <w:i/>
          <w:iCs/>
        </w:rPr>
        <w:t>P/2021/09</w:t>
      </w:r>
      <w:r w:rsidR="00601032">
        <w:rPr>
          <w:rFonts w:eastAsia="Calibri" w:cstheme="minorHAnsi"/>
          <w:bCs/>
          <w:i/>
          <w:iCs/>
        </w:rPr>
        <w:t>93</w:t>
      </w:r>
      <w:r>
        <w:rPr>
          <w:rFonts w:eastAsia="Calibri" w:cstheme="minorHAnsi"/>
          <w:bCs/>
          <w:i/>
          <w:iCs/>
        </w:rPr>
        <w:t>/</w:t>
      </w:r>
      <w:r w:rsidR="00601032">
        <w:rPr>
          <w:rFonts w:eastAsia="Calibri" w:cstheme="minorHAnsi"/>
          <w:bCs/>
          <w:i/>
          <w:iCs/>
        </w:rPr>
        <w:t>HHFP</w:t>
      </w:r>
      <w:r>
        <w:rPr>
          <w:rFonts w:eastAsia="Calibri" w:cstheme="minorHAnsi"/>
          <w:bCs/>
          <w:i/>
          <w:iCs/>
        </w:rPr>
        <w:tab/>
      </w:r>
      <w:r w:rsidR="00601032">
        <w:rPr>
          <w:rFonts w:eastAsia="Calibri" w:cstheme="minorHAnsi"/>
          <w:bCs/>
          <w:i/>
          <w:iCs/>
        </w:rPr>
        <w:t>Installation of 3no dormer windows to the front elevation, 1no dormer window to the rear elevation and pitched roof over existing garage at the side</w:t>
      </w:r>
    </w:p>
    <w:p w14:paraId="3C6D2EF1" w14:textId="5BF377DB" w:rsidR="00FA15A2" w:rsidRDefault="00FA15A2" w:rsidP="00810201">
      <w:pPr>
        <w:spacing w:after="120" w:line="276" w:lineRule="auto"/>
        <w:ind w:left="709" w:firstLine="11"/>
        <w:contextualSpacing/>
        <w:rPr>
          <w:rFonts w:eastAsia="Calibri" w:cstheme="minorHAnsi"/>
          <w:bCs/>
          <w:i/>
          <w:iCs/>
        </w:rPr>
      </w:pPr>
      <w:r>
        <w:rPr>
          <w:rFonts w:eastAsia="Calibri" w:cstheme="minorHAnsi"/>
          <w:bCs/>
          <w:i/>
          <w:iCs/>
        </w:rPr>
        <w:tab/>
      </w:r>
      <w:r>
        <w:rPr>
          <w:rFonts w:eastAsia="Calibri" w:cstheme="minorHAnsi"/>
          <w:bCs/>
          <w:i/>
          <w:iCs/>
        </w:rPr>
        <w:tab/>
      </w:r>
      <w:r>
        <w:rPr>
          <w:rFonts w:eastAsia="Calibri" w:cstheme="minorHAnsi"/>
          <w:bCs/>
          <w:i/>
          <w:iCs/>
        </w:rPr>
        <w:tab/>
      </w:r>
      <w:r w:rsidR="00601032">
        <w:rPr>
          <w:rFonts w:eastAsia="Calibri" w:cstheme="minorHAnsi"/>
          <w:bCs/>
          <w:i/>
          <w:iCs/>
        </w:rPr>
        <w:t>2</w:t>
      </w:r>
      <w:r>
        <w:rPr>
          <w:rFonts w:eastAsia="Calibri" w:cstheme="minorHAnsi"/>
          <w:bCs/>
          <w:i/>
          <w:iCs/>
        </w:rPr>
        <w:t xml:space="preserve">6 </w:t>
      </w:r>
      <w:r w:rsidR="00601032">
        <w:rPr>
          <w:rFonts w:eastAsia="Calibri" w:cstheme="minorHAnsi"/>
          <w:bCs/>
          <w:i/>
          <w:iCs/>
        </w:rPr>
        <w:t xml:space="preserve">Cross Pit </w:t>
      </w:r>
      <w:r>
        <w:rPr>
          <w:rFonts w:eastAsia="Calibri" w:cstheme="minorHAnsi"/>
          <w:bCs/>
          <w:i/>
          <w:iCs/>
        </w:rPr>
        <w:t>Lane, Rainford</w:t>
      </w:r>
    </w:p>
    <w:p w14:paraId="72FCF4AA" w14:textId="77777777" w:rsidR="008A3911" w:rsidRPr="00DB2E7A" w:rsidRDefault="008A3911" w:rsidP="00810201">
      <w:pPr>
        <w:spacing w:after="120" w:line="276" w:lineRule="auto"/>
        <w:ind w:left="709" w:firstLine="11"/>
        <w:contextualSpacing/>
        <w:rPr>
          <w:rFonts w:eastAsia="Calibri" w:cstheme="minorHAnsi"/>
          <w:bCs/>
          <w:i/>
          <w:iCs/>
        </w:rPr>
      </w:pPr>
    </w:p>
    <w:p w14:paraId="50A3476D" w14:textId="71018C08" w:rsidR="00D70589" w:rsidRDefault="0051527D" w:rsidP="00F7467B">
      <w:pPr>
        <w:spacing w:after="120" w:line="276" w:lineRule="auto"/>
        <w:ind w:hanging="142"/>
        <w:contextualSpacing/>
        <w:rPr>
          <w:rFonts w:eastAsia="Calibri" w:cstheme="minorHAnsi"/>
          <w:b/>
          <w:bCs/>
          <w:iCs/>
        </w:rPr>
      </w:pPr>
      <w:r>
        <w:rPr>
          <w:rFonts w:eastAsia="Calibri" w:cstheme="minorHAnsi"/>
          <w:b/>
          <w:bCs/>
          <w:iCs/>
        </w:rPr>
        <w:t>4</w:t>
      </w:r>
      <w:r w:rsidR="00182776" w:rsidRPr="0083670B">
        <w:rPr>
          <w:rFonts w:eastAsia="Calibri" w:cstheme="minorHAnsi"/>
          <w:b/>
          <w:bCs/>
          <w:iCs/>
        </w:rPr>
        <w:t>.</w:t>
      </w:r>
      <w:r w:rsidR="00182776" w:rsidRPr="0083670B">
        <w:rPr>
          <w:rFonts w:eastAsia="Calibri" w:cstheme="minorHAnsi"/>
          <w:b/>
          <w:bCs/>
          <w:iCs/>
        </w:rPr>
        <w:tab/>
      </w:r>
      <w:r w:rsidR="00182776" w:rsidRPr="00BB3092">
        <w:rPr>
          <w:rFonts w:eastAsia="Calibri" w:cstheme="minorHAnsi"/>
          <w:b/>
          <w:bCs/>
          <w:iCs/>
        </w:rPr>
        <w:t>Clerk’s Update Report</w:t>
      </w:r>
    </w:p>
    <w:p w14:paraId="154A10DF" w14:textId="2FAE740C" w:rsidR="0051527D" w:rsidRPr="0051527D" w:rsidRDefault="0051527D" w:rsidP="0051527D">
      <w:pPr>
        <w:numPr>
          <w:ilvl w:val="0"/>
          <w:numId w:val="22"/>
        </w:numPr>
        <w:spacing w:after="0" w:line="240" w:lineRule="auto"/>
        <w:ind w:left="709" w:hanging="283"/>
        <w:contextualSpacing/>
        <w:jc w:val="both"/>
        <w:rPr>
          <w:rFonts w:ascii="Calibri" w:eastAsia="Calibri" w:hAnsi="Calibri" w:cs="Times New Roman"/>
        </w:rPr>
      </w:pPr>
      <w:r>
        <w:rPr>
          <w:rFonts w:eastAsia="Calibri" w:cstheme="minorHAnsi"/>
          <w:b/>
          <w:bCs/>
          <w:iCs/>
        </w:rPr>
        <w:tab/>
      </w:r>
      <w:r w:rsidRPr="0051527D">
        <w:rPr>
          <w:rFonts w:ascii="Calibri" w:eastAsia="Calibri" w:hAnsi="Calibri" w:cs="Times New Roman"/>
        </w:rPr>
        <w:t>Statements from the Government regarding COVID-19 continue to be monitored on a daily basis for relevance to the Parish Council and the Village Ha</w:t>
      </w:r>
      <w:r w:rsidR="00396230">
        <w:rPr>
          <w:rFonts w:ascii="Calibri" w:eastAsia="Calibri" w:hAnsi="Calibri" w:cs="Times New Roman"/>
        </w:rPr>
        <w:t>ll</w:t>
      </w:r>
      <w:r w:rsidR="000B58F4">
        <w:rPr>
          <w:rFonts w:ascii="Calibri" w:eastAsia="Calibri" w:hAnsi="Calibri" w:cs="Times New Roman"/>
        </w:rPr>
        <w:t>.</w:t>
      </w:r>
    </w:p>
    <w:p w14:paraId="0A5CFC3E" w14:textId="7A6BFDF9" w:rsidR="0051527D" w:rsidRPr="0051527D" w:rsidRDefault="0051527D" w:rsidP="0051527D">
      <w:pPr>
        <w:numPr>
          <w:ilvl w:val="0"/>
          <w:numId w:val="22"/>
        </w:numPr>
        <w:spacing w:after="0" w:line="240" w:lineRule="auto"/>
        <w:ind w:left="786" w:right="-308" w:hanging="360"/>
        <w:contextualSpacing/>
        <w:jc w:val="both"/>
        <w:rPr>
          <w:rFonts w:ascii="Calibri" w:eastAsia="Calibri" w:hAnsi="Calibri" w:cs="Times New Roman"/>
          <w:iCs/>
        </w:rPr>
      </w:pPr>
      <w:r>
        <w:rPr>
          <w:rFonts w:ascii="Calibri" w:eastAsia="Calibri" w:hAnsi="Calibri" w:cs="Calibri"/>
          <w:iCs/>
        </w:rPr>
        <w:t>The w</w:t>
      </w:r>
      <w:r w:rsidRPr="0051527D">
        <w:rPr>
          <w:rFonts w:ascii="Calibri" w:eastAsia="Calibri" w:hAnsi="Calibri" w:cs="Calibri"/>
          <w:iCs/>
        </w:rPr>
        <w:t xml:space="preserve">ork on the rear chimney </w:t>
      </w:r>
      <w:r w:rsidR="000B58F4">
        <w:rPr>
          <w:rFonts w:ascii="Calibri" w:eastAsia="Calibri" w:hAnsi="Calibri" w:cs="Calibri"/>
          <w:iCs/>
        </w:rPr>
        <w:t>ha</w:t>
      </w:r>
      <w:r>
        <w:rPr>
          <w:rFonts w:ascii="Calibri" w:eastAsia="Calibri" w:hAnsi="Calibri" w:cs="Calibri"/>
          <w:iCs/>
        </w:rPr>
        <w:t>s</w:t>
      </w:r>
      <w:r w:rsidR="000B58F4">
        <w:rPr>
          <w:rFonts w:ascii="Calibri" w:eastAsia="Calibri" w:hAnsi="Calibri" w:cs="Calibri"/>
          <w:iCs/>
        </w:rPr>
        <w:t xml:space="preserve"> been </w:t>
      </w:r>
      <w:r w:rsidR="00CB6BB6">
        <w:rPr>
          <w:rFonts w:ascii="Calibri" w:eastAsia="Calibri" w:hAnsi="Calibri" w:cs="Calibri"/>
          <w:iCs/>
        </w:rPr>
        <w:t>completed.</w:t>
      </w:r>
      <w:r w:rsidR="000B58F4">
        <w:rPr>
          <w:rFonts w:ascii="Calibri" w:eastAsia="Calibri" w:hAnsi="Calibri" w:cs="Calibri"/>
          <w:iCs/>
        </w:rPr>
        <w:t xml:space="preserve"> </w:t>
      </w:r>
      <w:r w:rsidRPr="0051527D">
        <w:rPr>
          <w:rFonts w:ascii="Calibri" w:eastAsia="Calibri" w:hAnsi="Calibri" w:cs="Calibri"/>
          <w:iCs/>
        </w:rPr>
        <w:t xml:space="preserve">  </w:t>
      </w:r>
    </w:p>
    <w:p w14:paraId="2C459970" w14:textId="11F98FCD" w:rsidR="0051527D" w:rsidRPr="00675A45" w:rsidRDefault="00CB6BB6" w:rsidP="0051527D">
      <w:pPr>
        <w:numPr>
          <w:ilvl w:val="0"/>
          <w:numId w:val="22"/>
        </w:numPr>
        <w:spacing w:after="0" w:line="240" w:lineRule="auto"/>
        <w:ind w:left="786" w:right="-308" w:hanging="360"/>
        <w:contextualSpacing/>
        <w:jc w:val="both"/>
        <w:rPr>
          <w:rFonts w:ascii="Calibri" w:eastAsia="Calibri" w:hAnsi="Calibri" w:cs="Times New Roman"/>
          <w:iCs/>
          <w:color w:val="FF0000"/>
        </w:rPr>
      </w:pPr>
      <w:r>
        <w:rPr>
          <w:rFonts w:ascii="Calibri" w:eastAsia="Calibri" w:hAnsi="Calibri" w:cs="Calibri"/>
          <w:iCs/>
        </w:rPr>
        <w:t>The</w:t>
      </w:r>
      <w:r w:rsidR="000B58F4">
        <w:rPr>
          <w:rFonts w:ascii="Calibri" w:eastAsia="Calibri" w:hAnsi="Calibri" w:cs="Calibri"/>
          <w:iCs/>
        </w:rPr>
        <w:t xml:space="preserve"> scaffolding </w:t>
      </w:r>
      <w:r>
        <w:rPr>
          <w:rFonts w:ascii="Calibri" w:eastAsia="Calibri" w:hAnsi="Calibri" w:cs="Calibri"/>
          <w:iCs/>
        </w:rPr>
        <w:t>is being</w:t>
      </w:r>
      <w:r w:rsidR="000B58F4">
        <w:rPr>
          <w:rFonts w:ascii="Calibri" w:eastAsia="Calibri" w:hAnsi="Calibri" w:cs="Calibri"/>
          <w:iCs/>
        </w:rPr>
        <w:t xml:space="preserve"> erected across the front of the </w:t>
      </w:r>
      <w:r>
        <w:rPr>
          <w:rFonts w:ascii="Calibri" w:eastAsia="Calibri" w:hAnsi="Calibri" w:cs="Calibri"/>
          <w:iCs/>
        </w:rPr>
        <w:t>Village Hall</w:t>
      </w:r>
      <w:r w:rsidR="000B58F4">
        <w:rPr>
          <w:rFonts w:ascii="Calibri" w:eastAsia="Calibri" w:hAnsi="Calibri" w:cs="Calibri"/>
          <w:iCs/>
        </w:rPr>
        <w:t xml:space="preserve"> and in the first instance, any delaminating stone work w</w:t>
      </w:r>
      <w:r>
        <w:rPr>
          <w:rFonts w:ascii="Calibri" w:eastAsia="Calibri" w:hAnsi="Calibri" w:cs="Calibri"/>
          <w:iCs/>
        </w:rPr>
        <w:t>ill</w:t>
      </w:r>
      <w:r w:rsidR="000B58F4">
        <w:rPr>
          <w:rFonts w:ascii="Calibri" w:eastAsia="Calibri" w:hAnsi="Calibri" w:cs="Calibri"/>
          <w:iCs/>
        </w:rPr>
        <w:t xml:space="preserve"> be made safe.  A report will then be submitted to the Parish Council detailing other repair work required visible from the scaffolding, so the Council can decide at that time which works to commission</w:t>
      </w:r>
      <w:r w:rsidR="0051527D">
        <w:rPr>
          <w:rFonts w:ascii="Calibri" w:eastAsia="Calibri" w:hAnsi="Calibri" w:cs="Calibri"/>
          <w:iCs/>
        </w:rPr>
        <w:t xml:space="preserve">. </w:t>
      </w:r>
    </w:p>
    <w:p w14:paraId="550D46B6" w14:textId="107BB224" w:rsidR="0051527D" w:rsidRPr="00675A45" w:rsidRDefault="0051527D" w:rsidP="00675A45">
      <w:pPr>
        <w:numPr>
          <w:ilvl w:val="0"/>
          <w:numId w:val="22"/>
        </w:numPr>
        <w:spacing w:after="0" w:line="240" w:lineRule="auto"/>
        <w:ind w:left="786" w:right="-308" w:hanging="360"/>
        <w:contextualSpacing/>
        <w:jc w:val="both"/>
        <w:rPr>
          <w:rFonts w:ascii="Calibri" w:eastAsia="Calibri" w:hAnsi="Calibri" w:cs="Times New Roman"/>
          <w:iCs/>
          <w:color w:val="FF0000"/>
        </w:rPr>
      </w:pPr>
      <w:r w:rsidRPr="00675A45">
        <w:rPr>
          <w:rFonts w:ascii="Calibri" w:eastAsia="Calibri" w:hAnsi="Calibri" w:cs="Calibri"/>
          <w:iCs/>
          <w:lang w:eastAsia="en-GB"/>
        </w:rPr>
        <w:t>The Head of the Estates Department at St Helens Council has been contacted on 22.06.201, 30.06.2021, 16.07.2021, 29.07.2021, 06.08.2021, 01.09.2021 and 05.10.2021 in an attempt to start a dialogue with St Helens Council about the Village Hall and arrange a meeting with members of the FPA committee.  Additionally, to ask permission to replace the windows in the Clerk’s office.  An auto reply stated she is on leave until 08.10.2021.</w:t>
      </w:r>
      <w:r w:rsidR="000B58F4" w:rsidRPr="00675A45">
        <w:rPr>
          <w:rFonts w:ascii="Calibri" w:eastAsia="Calibri" w:hAnsi="Calibri" w:cs="Calibri"/>
          <w:iCs/>
          <w:lang w:eastAsia="en-GB"/>
        </w:rPr>
        <w:t xml:space="preserve">  An additional request was sent through the contact centre on 19.10.2021.  As a reply had not been received, a request for a timescale in which I reply could be expected was submitted through the contact centre on 04.11.2021</w:t>
      </w:r>
      <w:r w:rsidR="00CB6BB6">
        <w:rPr>
          <w:rFonts w:ascii="Calibri" w:eastAsia="Calibri" w:hAnsi="Calibri" w:cs="Calibri"/>
          <w:iCs/>
          <w:lang w:eastAsia="en-GB"/>
        </w:rPr>
        <w:t xml:space="preserve"> and an acknowledgement was received on 05.11.2021.</w:t>
      </w:r>
      <w:r w:rsidR="00C5767E">
        <w:rPr>
          <w:rFonts w:ascii="Calibri" w:eastAsia="Calibri" w:hAnsi="Calibri" w:cs="Calibri"/>
          <w:iCs/>
          <w:lang w:eastAsia="en-GB"/>
        </w:rPr>
        <w:t xml:space="preserve">  An email was received from Sean Traynor, Director of Strategic Growth at St Helens Council, stating that I would be contacted by the Assistant Director of Property and Economy to discuss the lease.</w:t>
      </w:r>
      <w:r w:rsidR="00053E4C">
        <w:rPr>
          <w:rFonts w:ascii="Calibri" w:eastAsia="Calibri" w:hAnsi="Calibri" w:cs="Calibri"/>
          <w:iCs/>
          <w:lang w:eastAsia="en-GB"/>
        </w:rPr>
        <w:t xml:space="preserve">  I contacted Sean Traynor on 06.12.2021 asking for a time frame, as no further contact had been made.</w:t>
      </w:r>
    </w:p>
    <w:p w14:paraId="0A43C8FC" w14:textId="62D3D2A7" w:rsidR="0051527D" w:rsidRPr="00675A45" w:rsidRDefault="0051527D" w:rsidP="00675A45">
      <w:pPr>
        <w:numPr>
          <w:ilvl w:val="0"/>
          <w:numId w:val="22"/>
        </w:numPr>
        <w:spacing w:after="0" w:line="240" w:lineRule="auto"/>
        <w:ind w:left="786" w:right="-308" w:hanging="360"/>
        <w:contextualSpacing/>
        <w:jc w:val="both"/>
        <w:rPr>
          <w:rFonts w:ascii="Calibri" w:eastAsia="Calibri" w:hAnsi="Calibri" w:cs="Times New Roman"/>
          <w:iCs/>
          <w:color w:val="FF0000"/>
        </w:rPr>
      </w:pPr>
      <w:r w:rsidRPr="00675A45">
        <w:rPr>
          <w:rFonts w:ascii="Calibri" w:eastAsia="Calibri" w:hAnsi="Calibri" w:cs="Calibri"/>
          <w:lang w:eastAsia="en-GB"/>
        </w:rPr>
        <w:t>Despite numerous requests, the payroll information for August</w:t>
      </w:r>
      <w:r w:rsidR="002D4888">
        <w:rPr>
          <w:rFonts w:ascii="Calibri" w:eastAsia="Calibri" w:hAnsi="Calibri" w:cs="Calibri"/>
          <w:lang w:eastAsia="en-GB"/>
        </w:rPr>
        <w:t xml:space="preserve">, </w:t>
      </w:r>
      <w:r w:rsidRPr="00675A45">
        <w:rPr>
          <w:rFonts w:ascii="Calibri" w:eastAsia="Calibri" w:hAnsi="Calibri" w:cs="Calibri"/>
          <w:lang w:eastAsia="en-GB"/>
        </w:rPr>
        <w:t>September</w:t>
      </w:r>
      <w:r w:rsidR="002D4888">
        <w:rPr>
          <w:rFonts w:ascii="Calibri" w:eastAsia="Calibri" w:hAnsi="Calibri" w:cs="Calibri"/>
          <w:lang w:eastAsia="en-GB"/>
        </w:rPr>
        <w:t>, October and November</w:t>
      </w:r>
      <w:r w:rsidRPr="00675A45">
        <w:rPr>
          <w:rFonts w:ascii="Calibri" w:eastAsia="Calibri" w:hAnsi="Calibri" w:cs="Calibri"/>
          <w:lang w:eastAsia="en-GB"/>
        </w:rPr>
        <w:t xml:space="preserve"> has not yet been received.  </w:t>
      </w:r>
      <w:r w:rsidR="000B58F4" w:rsidRPr="00675A45">
        <w:rPr>
          <w:rFonts w:ascii="Calibri" w:eastAsia="Calibri" w:hAnsi="Calibri" w:cs="Calibri"/>
          <w:lang w:eastAsia="en-GB"/>
        </w:rPr>
        <w:t>I am now in (slow) dialogue with a member of the payroll team</w:t>
      </w:r>
      <w:r w:rsidRPr="00675A45">
        <w:rPr>
          <w:rFonts w:ascii="Calibri" w:eastAsia="Calibri" w:hAnsi="Calibri" w:cs="Calibri"/>
          <w:lang w:eastAsia="en-GB"/>
        </w:rPr>
        <w:t xml:space="preserve"> I have been informed that </w:t>
      </w:r>
      <w:r w:rsidR="00675A45" w:rsidRPr="00675A45">
        <w:rPr>
          <w:rFonts w:ascii="Calibri" w:eastAsia="Calibri" w:hAnsi="Calibri" w:cs="Calibri"/>
          <w:lang w:eastAsia="en-GB"/>
        </w:rPr>
        <w:t xml:space="preserve">the information requested should be provided early in the week commencing </w:t>
      </w:r>
      <w:r w:rsidR="00675A45" w:rsidRPr="00675A45">
        <w:rPr>
          <w:rFonts w:ascii="Calibri" w:eastAsia="Calibri" w:hAnsi="Calibri" w:cs="Calibri"/>
          <w:lang w:eastAsia="en-GB"/>
        </w:rPr>
        <w:lastRenderedPageBreak/>
        <w:t>08/11/2021.</w:t>
      </w:r>
      <w:r w:rsidR="00BB0BC1">
        <w:rPr>
          <w:rFonts w:ascii="Calibri" w:eastAsia="Calibri" w:hAnsi="Calibri" w:cs="Calibri"/>
          <w:lang w:eastAsia="en-GB"/>
        </w:rPr>
        <w:t xml:space="preserve">  I have now received notification of the payments required for June &amp; July and will be paid in December.</w:t>
      </w:r>
    </w:p>
    <w:p w14:paraId="658217FA" w14:textId="463AFA1D" w:rsidR="0051527D" w:rsidRPr="00675A45" w:rsidRDefault="0008288A" w:rsidP="00675A45">
      <w:pPr>
        <w:numPr>
          <w:ilvl w:val="0"/>
          <w:numId w:val="22"/>
        </w:numPr>
        <w:spacing w:after="0" w:line="240" w:lineRule="auto"/>
        <w:ind w:left="786" w:right="-308" w:hanging="360"/>
        <w:contextualSpacing/>
        <w:jc w:val="both"/>
        <w:rPr>
          <w:rFonts w:ascii="Calibri" w:eastAsia="Calibri" w:hAnsi="Calibri" w:cs="Times New Roman"/>
          <w:iCs/>
          <w:color w:val="FF0000"/>
        </w:rPr>
      </w:pPr>
      <w:r>
        <w:rPr>
          <w:rFonts w:ascii="Calibri" w:eastAsia="Calibri" w:hAnsi="Calibri" w:cs="Calibri"/>
          <w:lang w:eastAsia="en-GB"/>
        </w:rPr>
        <w:t>T</w:t>
      </w:r>
      <w:r w:rsidR="0051527D" w:rsidRPr="00675A45">
        <w:rPr>
          <w:rFonts w:ascii="Calibri" w:eastAsia="Calibri" w:hAnsi="Calibri" w:cs="Calibri"/>
          <w:lang w:eastAsia="en-GB"/>
        </w:rPr>
        <w:t xml:space="preserve">he Christmas Fayre </w:t>
      </w:r>
      <w:r>
        <w:rPr>
          <w:rFonts w:ascii="Calibri" w:eastAsia="Calibri" w:hAnsi="Calibri" w:cs="Calibri"/>
          <w:lang w:eastAsia="en-GB"/>
        </w:rPr>
        <w:t xml:space="preserve">had to be held in the Village Hall due to adverse weather, but it was a great success.  </w:t>
      </w:r>
    </w:p>
    <w:p w14:paraId="7F7F2F36" w14:textId="1E2503C8" w:rsidR="00620747" w:rsidRPr="00675A45" w:rsidRDefault="00627F70" w:rsidP="00675A45">
      <w:pPr>
        <w:numPr>
          <w:ilvl w:val="0"/>
          <w:numId w:val="22"/>
        </w:numPr>
        <w:spacing w:after="0" w:line="240" w:lineRule="auto"/>
        <w:ind w:left="786" w:right="-308" w:hanging="360"/>
        <w:contextualSpacing/>
        <w:jc w:val="both"/>
        <w:rPr>
          <w:rFonts w:ascii="Calibri" w:eastAsia="Calibri" w:hAnsi="Calibri" w:cs="Times New Roman"/>
          <w:iCs/>
          <w:color w:val="FF0000"/>
        </w:rPr>
      </w:pPr>
      <w:r w:rsidRPr="00675A45">
        <w:rPr>
          <w:rFonts w:eastAsia="Calibri" w:cstheme="minorHAnsi"/>
          <w:iCs/>
        </w:rPr>
        <w:t xml:space="preserve">Bookings </w:t>
      </w:r>
      <w:r w:rsidR="00675A45" w:rsidRPr="00675A45">
        <w:rPr>
          <w:rFonts w:eastAsia="Calibri" w:cstheme="minorHAnsi"/>
          <w:iCs/>
        </w:rPr>
        <w:t xml:space="preserve">continue to </w:t>
      </w:r>
      <w:r w:rsidR="0008288A">
        <w:rPr>
          <w:rFonts w:eastAsia="Calibri" w:cstheme="minorHAnsi"/>
          <w:iCs/>
        </w:rPr>
        <w:t>come in regularly.</w:t>
      </w:r>
    </w:p>
    <w:p w14:paraId="43738AAA" w14:textId="65D9C4D9" w:rsidR="00675A45" w:rsidRPr="00675A45" w:rsidRDefault="00675A45" w:rsidP="00675A45">
      <w:pPr>
        <w:numPr>
          <w:ilvl w:val="0"/>
          <w:numId w:val="22"/>
        </w:numPr>
        <w:spacing w:after="0" w:line="240" w:lineRule="auto"/>
        <w:ind w:left="786" w:right="-308" w:hanging="360"/>
        <w:contextualSpacing/>
        <w:jc w:val="both"/>
        <w:rPr>
          <w:rFonts w:ascii="Calibri" w:eastAsia="Calibri" w:hAnsi="Calibri" w:cs="Times New Roman"/>
          <w:iCs/>
          <w:color w:val="FF0000"/>
        </w:rPr>
      </w:pPr>
      <w:r>
        <w:rPr>
          <w:rFonts w:eastAsia="Calibri" w:cstheme="minorHAnsi"/>
          <w:iCs/>
        </w:rPr>
        <w:t>The new range of low and non-alcoholic drinks are selling well.</w:t>
      </w:r>
    </w:p>
    <w:p w14:paraId="6E61B6DC" w14:textId="058BA3D1" w:rsidR="00675A45" w:rsidRPr="00675A45" w:rsidRDefault="00675A45" w:rsidP="00675A45">
      <w:pPr>
        <w:numPr>
          <w:ilvl w:val="0"/>
          <w:numId w:val="22"/>
        </w:numPr>
        <w:spacing w:after="0" w:line="240" w:lineRule="auto"/>
        <w:ind w:left="786" w:right="-308" w:hanging="360"/>
        <w:contextualSpacing/>
        <w:jc w:val="both"/>
        <w:rPr>
          <w:rFonts w:ascii="Calibri" w:eastAsia="Calibri" w:hAnsi="Calibri" w:cs="Times New Roman"/>
          <w:iCs/>
          <w:color w:val="FF0000"/>
        </w:rPr>
      </w:pPr>
      <w:r>
        <w:rPr>
          <w:rFonts w:eastAsia="Calibri" w:cstheme="minorHAnsi"/>
          <w:iCs/>
        </w:rPr>
        <w:t>The Government has announced £710m funding for ‘Active Travel’.  It is hoped that funding for ‘Red Rose Way</w:t>
      </w:r>
      <w:r w:rsidR="00C93F75">
        <w:rPr>
          <w:rFonts w:eastAsia="Calibri" w:cstheme="minorHAnsi"/>
          <w:iCs/>
        </w:rPr>
        <w:t>’</w:t>
      </w:r>
      <w:r>
        <w:rPr>
          <w:rFonts w:eastAsia="Calibri" w:cstheme="minorHAnsi"/>
          <w:iCs/>
        </w:rPr>
        <w:t xml:space="preserve"> may be obtained through this.</w:t>
      </w:r>
      <w:r w:rsidR="00C93F75">
        <w:rPr>
          <w:rFonts w:eastAsia="Calibri" w:cstheme="minorHAnsi"/>
          <w:iCs/>
        </w:rPr>
        <w:t xml:space="preserve">  The scheme has been sent to St Helens Council and to LCR Active Travel.  Councillor Allan Jones has been asked for assistance with </w:t>
      </w:r>
      <w:r w:rsidR="00494FAD">
        <w:rPr>
          <w:rFonts w:eastAsia="Calibri" w:cstheme="minorHAnsi"/>
          <w:iCs/>
        </w:rPr>
        <w:t>this as he sits on the travel group and a response has been difficult to obtain.</w:t>
      </w:r>
      <w:r w:rsidR="0008288A">
        <w:rPr>
          <w:rFonts w:eastAsia="Calibri" w:cstheme="minorHAnsi"/>
          <w:iCs/>
        </w:rPr>
        <w:t xml:space="preserve">  No further information is available yet.</w:t>
      </w:r>
    </w:p>
    <w:p w14:paraId="3C6D03C5" w14:textId="6040E3DE" w:rsidR="00675A45" w:rsidRDefault="00494FAD" w:rsidP="00675A45">
      <w:pPr>
        <w:numPr>
          <w:ilvl w:val="0"/>
          <w:numId w:val="22"/>
        </w:numPr>
        <w:spacing w:after="0" w:line="240" w:lineRule="auto"/>
        <w:ind w:left="786" w:right="-308" w:hanging="360"/>
        <w:contextualSpacing/>
        <w:jc w:val="both"/>
        <w:rPr>
          <w:rFonts w:ascii="Calibri" w:eastAsia="Calibri" w:hAnsi="Calibri" w:cs="Times New Roman"/>
          <w:iCs/>
        </w:rPr>
      </w:pPr>
      <w:r w:rsidRPr="00494FAD">
        <w:rPr>
          <w:rFonts w:ascii="Calibri" w:eastAsia="Calibri" w:hAnsi="Calibri" w:cs="Times New Roman"/>
          <w:iCs/>
        </w:rPr>
        <w:t>A resident reported a problem with the drain on the driveway of the Village Hall.  Following a discussion with officers at St Helens Council, a firm was called out to investigate at the Parish Council’s expense.</w:t>
      </w:r>
      <w:r w:rsidR="0008288A">
        <w:rPr>
          <w:rFonts w:ascii="Calibri" w:eastAsia="Calibri" w:hAnsi="Calibri" w:cs="Times New Roman"/>
          <w:iCs/>
        </w:rPr>
        <w:t xml:space="preserve">  The drain was cleared and the Environmental Health department was informed.</w:t>
      </w:r>
    </w:p>
    <w:p w14:paraId="22A93583" w14:textId="0E435EE2" w:rsidR="0008050D" w:rsidRDefault="008078F7" w:rsidP="00675A45">
      <w:pPr>
        <w:numPr>
          <w:ilvl w:val="0"/>
          <w:numId w:val="22"/>
        </w:numPr>
        <w:spacing w:after="0" w:line="240" w:lineRule="auto"/>
        <w:ind w:left="786" w:right="-308" w:hanging="360"/>
        <w:contextualSpacing/>
        <w:jc w:val="both"/>
        <w:rPr>
          <w:rFonts w:ascii="Calibri" w:eastAsia="Calibri" w:hAnsi="Calibri" w:cs="Times New Roman"/>
          <w:iCs/>
        </w:rPr>
      </w:pPr>
      <w:r>
        <w:rPr>
          <w:rFonts w:ascii="Calibri" w:eastAsia="Calibri" w:hAnsi="Calibri" w:cs="Times New Roman"/>
          <w:iCs/>
        </w:rPr>
        <w:t>The r</w:t>
      </w:r>
      <w:r w:rsidR="0008050D">
        <w:rPr>
          <w:rFonts w:ascii="Calibri" w:eastAsia="Calibri" w:hAnsi="Calibri" w:cs="Times New Roman"/>
          <w:iCs/>
        </w:rPr>
        <w:t>esearch being carried out regarding grants for installing on-street residential car charging points</w:t>
      </w:r>
      <w:r>
        <w:rPr>
          <w:rFonts w:ascii="Calibri" w:eastAsia="Calibri" w:hAnsi="Calibri" w:cs="Times New Roman"/>
          <w:iCs/>
        </w:rPr>
        <w:t xml:space="preserve"> is on-going.</w:t>
      </w:r>
    </w:p>
    <w:p w14:paraId="1BECE019" w14:textId="403A2D4C" w:rsidR="0008050D" w:rsidRDefault="008078F7" w:rsidP="00675A45">
      <w:pPr>
        <w:numPr>
          <w:ilvl w:val="0"/>
          <w:numId w:val="22"/>
        </w:numPr>
        <w:spacing w:after="0" w:line="240" w:lineRule="auto"/>
        <w:ind w:left="786" w:right="-308" w:hanging="360"/>
        <w:contextualSpacing/>
        <w:jc w:val="both"/>
        <w:rPr>
          <w:rFonts w:ascii="Calibri" w:eastAsia="Calibri" w:hAnsi="Calibri" w:cs="Times New Roman"/>
          <w:iCs/>
        </w:rPr>
      </w:pPr>
      <w:r>
        <w:rPr>
          <w:rFonts w:ascii="Calibri" w:eastAsia="Calibri" w:hAnsi="Calibri" w:cs="Times New Roman"/>
          <w:iCs/>
        </w:rPr>
        <w:t xml:space="preserve">The </w:t>
      </w:r>
      <w:r w:rsidR="0008050D">
        <w:rPr>
          <w:rFonts w:ascii="Calibri" w:eastAsia="Calibri" w:hAnsi="Calibri" w:cs="Times New Roman"/>
          <w:iCs/>
        </w:rPr>
        <w:t>company</w:t>
      </w:r>
      <w:r>
        <w:rPr>
          <w:rFonts w:ascii="Calibri" w:eastAsia="Calibri" w:hAnsi="Calibri" w:cs="Times New Roman"/>
          <w:iCs/>
        </w:rPr>
        <w:t xml:space="preserve"> that</w:t>
      </w:r>
      <w:r w:rsidR="0008050D">
        <w:rPr>
          <w:rFonts w:ascii="Calibri" w:eastAsia="Calibri" w:hAnsi="Calibri" w:cs="Times New Roman"/>
          <w:iCs/>
        </w:rPr>
        <w:t xml:space="preserve"> would like to </w:t>
      </w:r>
      <w:r w:rsidR="006A658D">
        <w:rPr>
          <w:rFonts w:ascii="Calibri" w:eastAsia="Calibri" w:hAnsi="Calibri" w:cs="Times New Roman"/>
          <w:iCs/>
        </w:rPr>
        <w:t>hire storage space and use the Village Hall as a postal address</w:t>
      </w:r>
      <w:r>
        <w:rPr>
          <w:rFonts w:ascii="Calibri" w:eastAsia="Calibri" w:hAnsi="Calibri" w:cs="Times New Roman"/>
          <w:iCs/>
        </w:rPr>
        <w:t xml:space="preserve"> has been contacted.</w:t>
      </w:r>
      <w:r w:rsidR="006A658D">
        <w:rPr>
          <w:rFonts w:ascii="Calibri" w:eastAsia="Calibri" w:hAnsi="Calibri" w:cs="Times New Roman"/>
          <w:iCs/>
        </w:rPr>
        <w:t xml:space="preserve">  </w:t>
      </w:r>
    </w:p>
    <w:p w14:paraId="34912B7B" w14:textId="2E1DACF5" w:rsidR="006A658D" w:rsidRDefault="006A658D" w:rsidP="00675A45">
      <w:pPr>
        <w:numPr>
          <w:ilvl w:val="0"/>
          <w:numId w:val="22"/>
        </w:numPr>
        <w:spacing w:after="0" w:line="240" w:lineRule="auto"/>
        <w:ind w:left="786" w:right="-308" w:hanging="360"/>
        <w:contextualSpacing/>
        <w:jc w:val="both"/>
        <w:rPr>
          <w:rFonts w:ascii="Calibri" w:eastAsia="Calibri" w:hAnsi="Calibri" w:cs="Times New Roman"/>
          <w:iCs/>
        </w:rPr>
      </w:pPr>
      <w:r>
        <w:rPr>
          <w:rFonts w:ascii="Calibri" w:eastAsia="Calibri" w:hAnsi="Calibri" w:cs="Times New Roman"/>
          <w:iCs/>
        </w:rPr>
        <w:t>Quiz nights continue to be well supported.  Th</w:t>
      </w:r>
      <w:r w:rsidR="008078F7">
        <w:rPr>
          <w:rFonts w:ascii="Calibri" w:eastAsia="Calibri" w:hAnsi="Calibri" w:cs="Times New Roman"/>
          <w:iCs/>
        </w:rPr>
        <w:t>e</w:t>
      </w:r>
      <w:r>
        <w:rPr>
          <w:rFonts w:ascii="Calibri" w:eastAsia="Calibri" w:hAnsi="Calibri" w:cs="Times New Roman"/>
          <w:iCs/>
        </w:rPr>
        <w:t xml:space="preserve"> special Christmas Quiz on 03.12.2021</w:t>
      </w:r>
      <w:r w:rsidR="00AF0B4C">
        <w:rPr>
          <w:rFonts w:ascii="Calibri" w:eastAsia="Calibri" w:hAnsi="Calibri" w:cs="Times New Roman"/>
          <w:iCs/>
        </w:rPr>
        <w:t xml:space="preserve"> was successful.</w:t>
      </w:r>
    </w:p>
    <w:p w14:paraId="59982293" w14:textId="12035C31" w:rsidR="006A658D" w:rsidRDefault="006A658D" w:rsidP="00675A45">
      <w:pPr>
        <w:numPr>
          <w:ilvl w:val="0"/>
          <w:numId w:val="22"/>
        </w:numPr>
        <w:spacing w:after="0" w:line="240" w:lineRule="auto"/>
        <w:ind w:left="786" w:right="-308" w:hanging="360"/>
        <w:contextualSpacing/>
        <w:jc w:val="both"/>
        <w:rPr>
          <w:rFonts w:ascii="Calibri" w:eastAsia="Calibri" w:hAnsi="Calibri" w:cs="Times New Roman"/>
          <w:iCs/>
        </w:rPr>
      </w:pPr>
      <w:r>
        <w:rPr>
          <w:rFonts w:ascii="Calibri" w:eastAsia="Calibri" w:hAnsi="Calibri" w:cs="Times New Roman"/>
          <w:iCs/>
        </w:rPr>
        <w:t>The electricity meter is being upgraded to a smart meter in January 2022.</w:t>
      </w:r>
    </w:p>
    <w:p w14:paraId="25F47DB9" w14:textId="54125664" w:rsidR="00155C9C" w:rsidRPr="00494FAD" w:rsidRDefault="00340806" w:rsidP="00675A45">
      <w:pPr>
        <w:numPr>
          <w:ilvl w:val="0"/>
          <w:numId w:val="22"/>
        </w:numPr>
        <w:spacing w:after="0" w:line="240" w:lineRule="auto"/>
        <w:ind w:left="786" w:right="-308" w:hanging="360"/>
        <w:contextualSpacing/>
        <w:jc w:val="both"/>
        <w:rPr>
          <w:rFonts w:ascii="Calibri" w:eastAsia="Calibri" w:hAnsi="Calibri" w:cs="Times New Roman"/>
          <w:iCs/>
        </w:rPr>
      </w:pPr>
      <w:r>
        <w:rPr>
          <w:rFonts w:ascii="Calibri" w:eastAsia="Calibri" w:hAnsi="Calibri" w:cs="Times New Roman"/>
          <w:iCs/>
        </w:rPr>
        <w:t>The office has been very busy since the last meeting with arrangements for the Christmas Fayre.  The organisation of this event had to be given priority due to the time limitation.  However, it has meant that other issues have not been dealt with as quickly as they normally would.</w:t>
      </w:r>
    </w:p>
    <w:p w14:paraId="2FB3D304" w14:textId="77777777" w:rsidR="00627F70" w:rsidRPr="00627F70" w:rsidRDefault="00627F70" w:rsidP="00F7467B">
      <w:pPr>
        <w:spacing w:after="120" w:line="276" w:lineRule="auto"/>
        <w:ind w:hanging="142"/>
        <w:contextualSpacing/>
        <w:rPr>
          <w:rFonts w:eastAsia="Calibri" w:cstheme="minorHAnsi"/>
          <w:iCs/>
        </w:rPr>
      </w:pPr>
    </w:p>
    <w:p w14:paraId="03BF385F" w14:textId="27C0248D" w:rsidR="00192DDA" w:rsidRDefault="0051527D" w:rsidP="00192DDA">
      <w:pPr>
        <w:spacing w:before="100" w:beforeAutospacing="1" w:after="240" w:line="276" w:lineRule="auto"/>
        <w:ind w:left="720" w:hanging="862"/>
        <w:contextualSpacing/>
        <w:rPr>
          <w:rFonts w:eastAsia="Calibri" w:cstheme="minorHAnsi"/>
          <w:b/>
        </w:rPr>
      </w:pPr>
      <w:r>
        <w:rPr>
          <w:rFonts w:eastAsia="Calibri" w:cstheme="minorHAnsi"/>
          <w:b/>
        </w:rPr>
        <w:t>5</w:t>
      </w:r>
      <w:r w:rsidR="00182776" w:rsidRPr="00BC40D8">
        <w:rPr>
          <w:rFonts w:eastAsia="Calibri" w:cstheme="minorHAnsi"/>
          <w:b/>
        </w:rPr>
        <w:t>.</w:t>
      </w:r>
      <w:r w:rsidR="00182776">
        <w:rPr>
          <w:rFonts w:eastAsia="Calibri" w:cstheme="minorHAnsi"/>
          <w:b/>
          <w:sz w:val="24"/>
          <w:szCs w:val="24"/>
        </w:rPr>
        <w:t xml:space="preserve"> </w:t>
      </w:r>
      <w:r w:rsidR="007A5C6F">
        <w:rPr>
          <w:rFonts w:eastAsia="Calibri" w:cstheme="minorHAnsi"/>
          <w:b/>
          <w:sz w:val="24"/>
          <w:szCs w:val="24"/>
        </w:rPr>
        <w:tab/>
      </w:r>
      <w:r w:rsidR="00A12D00" w:rsidRPr="00BB3092">
        <w:rPr>
          <w:rFonts w:eastAsia="Calibri" w:cstheme="minorHAnsi"/>
          <w:b/>
        </w:rPr>
        <w:t xml:space="preserve">Income and Expenditure for </w:t>
      </w:r>
      <w:r w:rsidR="008078BF">
        <w:rPr>
          <w:rFonts w:eastAsia="Calibri" w:cstheme="minorHAnsi"/>
          <w:b/>
        </w:rPr>
        <w:t>Novem</w:t>
      </w:r>
      <w:r w:rsidR="0099665E">
        <w:rPr>
          <w:rFonts w:eastAsia="Calibri" w:cstheme="minorHAnsi"/>
          <w:b/>
        </w:rPr>
        <w:t>ber</w:t>
      </w:r>
      <w:r w:rsidR="003D63AD">
        <w:rPr>
          <w:rFonts w:eastAsia="Calibri" w:cstheme="minorHAnsi"/>
          <w:b/>
        </w:rPr>
        <w:t xml:space="preserve"> </w:t>
      </w:r>
      <w:r w:rsidR="00A12D00" w:rsidRPr="00BB3092">
        <w:rPr>
          <w:rFonts w:eastAsia="Calibri" w:cstheme="minorHAnsi"/>
          <w:b/>
        </w:rPr>
        <w:t>2</w:t>
      </w:r>
      <w:r w:rsidR="002402C9" w:rsidRPr="00BB3092">
        <w:rPr>
          <w:rFonts w:eastAsia="Calibri" w:cstheme="minorHAnsi"/>
          <w:b/>
        </w:rPr>
        <w:t>02</w:t>
      </w:r>
      <w:r w:rsidR="00937C54">
        <w:rPr>
          <w:rFonts w:eastAsia="Calibri" w:cstheme="minorHAnsi"/>
          <w:b/>
        </w:rPr>
        <w:t>1</w:t>
      </w:r>
    </w:p>
    <w:p w14:paraId="5B082C1C" w14:textId="69673F2A" w:rsidR="00192DDA" w:rsidRDefault="00C3692B" w:rsidP="00192DDA">
      <w:pPr>
        <w:spacing w:before="100" w:beforeAutospacing="1" w:after="240" w:line="276" w:lineRule="auto"/>
        <w:ind w:left="720" w:hanging="862"/>
        <w:contextualSpacing/>
        <w:rPr>
          <w:rFonts w:eastAsia="Calibri" w:cstheme="minorHAnsi"/>
          <w:bCs/>
          <w:i/>
          <w:iCs/>
        </w:rPr>
      </w:pPr>
      <w:r>
        <w:rPr>
          <w:rFonts w:eastAsia="Calibri" w:cstheme="minorHAnsi"/>
          <w:b/>
        </w:rPr>
        <w:tab/>
      </w:r>
      <w:bookmarkStart w:id="0" w:name="_Hlk535920834"/>
      <w:r w:rsidR="00192DDA">
        <w:rPr>
          <w:rFonts w:eastAsia="Calibri" w:cstheme="minorHAnsi"/>
          <w:bCs/>
          <w:i/>
          <w:iCs/>
        </w:rPr>
        <w:t>See attached documents for details</w:t>
      </w:r>
      <w:r w:rsidR="002C5823">
        <w:rPr>
          <w:rFonts w:eastAsia="Calibri" w:cstheme="minorHAnsi"/>
          <w:bCs/>
          <w:i/>
          <w:iCs/>
        </w:rPr>
        <w:t xml:space="preserve"> and the updated cashflow document </w:t>
      </w:r>
    </w:p>
    <w:p w14:paraId="37E97FC5" w14:textId="7047DA2B" w:rsidR="00954839" w:rsidRDefault="00192DDA" w:rsidP="00954839">
      <w:pPr>
        <w:spacing w:before="100" w:beforeAutospacing="1" w:after="240" w:line="276" w:lineRule="auto"/>
        <w:ind w:left="720" w:hanging="862"/>
        <w:contextualSpacing/>
        <w:rPr>
          <w:rFonts w:eastAsia="Calibri" w:cstheme="minorHAnsi"/>
          <w:bCs/>
        </w:rPr>
      </w:pPr>
      <w:r>
        <w:rPr>
          <w:rFonts w:eastAsia="Calibri" w:cstheme="minorHAnsi"/>
          <w:bCs/>
          <w:i/>
          <w:iCs/>
        </w:rPr>
        <w:tab/>
      </w:r>
      <w:r>
        <w:rPr>
          <w:rFonts w:eastAsia="Calibri" w:cstheme="minorHAnsi"/>
          <w:bCs/>
        </w:rPr>
        <w:t>Income</w:t>
      </w:r>
      <w:r w:rsidR="009B6A1D">
        <w:rPr>
          <w:rFonts w:eastAsia="Calibri" w:cstheme="minorHAnsi"/>
          <w:bCs/>
        </w:rPr>
        <w:t xml:space="preserve"> </w:t>
      </w:r>
      <w:r>
        <w:rPr>
          <w:rFonts w:eastAsia="Calibri" w:cstheme="minorHAnsi"/>
          <w:bCs/>
        </w:rPr>
        <w:t xml:space="preserve">for </w:t>
      </w:r>
      <w:r w:rsidR="000F645B">
        <w:rPr>
          <w:rFonts w:eastAsia="Calibri" w:cstheme="minorHAnsi"/>
          <w:bCs/>
        </w:rPr>
        <w:t>Novem</w:t>
      </w:r>
      <w:r w:rsidR="006A658D">
        <w:rPr>
          <w:rFonts w:eastAsia="Calibri" w:cstheme="minorHAnsi"/>
          <w:bCs/>
        </w:rPr>
        <w:t>b</w:t>
      </w:r>
      <w:r w:rsidR="0099665E">
        <w:rPr>
          <w:rFonts w:eastAsia="Calibri" w:cstheme="minorHAnsi"/>
          <w:bCs/>
        </w:rPr>
        <w:t>er</w:t>
      </w:r>
      <w:r>
        <w:rPr>
          <w:rFonts w:eastAsia="Calibri" w:cstheme="minorHAnsi"/>
          <w:bCs/>
        </w:rPr>
        <w:t xml:space="preserve"> 2021</w:t>
      </w:r>
      <w:r>
        <w:rPr>
          <w:rFonts w:eastAsia="Calibri" w:cstheme="minorHAnsi"/>
          <w:bCs/>
        </w:rPr>
        <w:tab/>
      </w:r>
      <w:r w:rsidR="008E4BE7">
        <w:rPr>
          <w:rFonts w:eastAsia="Calibri" w:cstheme="minorHAnsi"/>
          <w:bCs/>
        </w:rPr>
        <w:tab/>
      </w:r>
      <w:r w:rsidR="008E4BE7">
        <w:rPr>
          <w:rFonts w:eastAsia="Calibri" w:cstheme="minorHAnsi"/>
          <w:bCs/>
        </w:rPr>
        <w:tab/>
      </w:r>
      <w:proofErr w:type="gramStart"/>
      <w:r>
        <w:rPr>
          <w:rFonts w:eastAsia="Calibri" w:cstheme="minorHAnsi"/>
          <w:bCs/>
        </w:rPr>
        <w:t xml:space="preserve">£  </w:t>
      </w:r>
      <w:r w:rsidR="000F645B">
        <w:rPr>
          <w:rFonts w:eastAsia="Calibri" w:cstheme="minorHAnsi"/>
          <w:bCs/>
        </w:rPr>
        <w:t>14053</w:t>
      </w:r>
      <w:proofErr w:type="gramEnd"/>
    </w:p>
    <w:p w14:paraId="63A4E9AD" w14:textId="65D643DF" w:rsidR="00283CFA" w:rsidRDefault="00192DDA" w:rsidP="00954839">
      <w:pPr>
        <w:spacing w:before="100" w:beforeAutospacing="1" w:after="240" w:line="276" w:lineRule="auto"/>
        <w:ind w:left="720"/>
        <w:contextualSpacing/>
        <w:rPr>
          <w:rFonts w:eastAsia="Calibri" w:cstheme="minorHAnsi"/>
          <w:bCs/>
        </w:rPr>
      </w:pPr>
      <w:r>
        <w:rPr>
          <w:rFonts w:eastAsia="Calibri" w:cstheme="minorHAnsi"/>
          <w:bCs/>
        </w:rPr>
        <w:t xml:space="preserve">Expenditure for </w:t>
      </w:r>
      <w:r w:rsidR="000F645B">
        <w:rPr>
          <w:rFonts w:eastAsia="Calibri" w:cstheme="minorHAnsi"/>
          <w:bCs/>
        </w:rPr>
        <w:t>Novem</w:t>
      </w:r>
      <w:r w:rsidR="006A658D">
        <w:rPr>
          <w:rFonts w:eastAsia="Calibri" w:cstheme="minorHAnsi"/>
          <w:bCs/>
        </w:rPr>
        <w:t>b</w:t>
      </w:r>
      <w:r w:rsidR="0099665E">
        <w:rPr>
          <w:rFonts w:eastAsia="Calibri" w:cstheme="minorHAnsi"/>
          <w:bCs/>
        </w:rPr>
        <w:t>er</w:t>
      </w:r>
      <w:r w:rsidR="002C5823">
        <w:rPr>
          <w:rFonts w:eastAsia="Calibri" w:cstheme="minorHAnsi"/>
          <w:bCs/>
        </w:rPr>
        <w:t xml:space="preserve"> </w:t>
      </w:r>
      <w:r>
        <w:rPr>
          <w:rFonts w:eastAsia="Calibri" w:cstheme="minorHAnsi"/>
          <w:bCs/>
        </w:rPr>
        <w:t>2021</w:t>
      </w:r>
      <w:r>
        <w:rPr>
          <w:rFonts w:eastAsia="Calibri" w:cstheme="minorHAnsi"/>
          <w:bCs/>
        </w:rPr>
        <w:tab/>
      </w:r>
      <w:r>
        <w:rPr>
          <w:rFonts w:eastAsia="Calibri" w:cstheme="minorHAnsi"/>
          <w:bCs/>
        </w:rPr>
        <w:tab/>
      </w:r>
      <w:proofErr w:type="gramStart"/>
      <w:r>
        <w:rPr>
          <w:rFonts w:eastAsia="Calibri" w:cstheme="minorHAnsi"/>
          <w:bCs/>
        </w:rPr>
        <w:t>£</w:t>
      </w:r>
      <w:r w:rsidR="009850BF">
        <w:rPr>
          <w:rFonts w:eastAsia="Calibri" w:cstheme="minorHAnsi"/>
          <w:bCs/>
        </w:rPr>
        <w:t xml:space="preserve"> </w:t>
      </w:r>
      <w:r w:rsidR="000F645B">
        <w:rPr>
          <w:rFonts w:eastAsia="Calibri" w:cstheme="minorHAnsi"/>
          <w:bCs/>
        </w:rPr>
        <w:t xml:space="preserve"> </w:t>
      </w:r>
      <w:r w:rsidR="00954839">
        <w:rPr>
          <w:rFonts w:eastAsia="Calibri" w:cstheme="minorHAnsi"/>
          <w:bCs/>
        </w:rPr>
        <w:t>11987</w:t>
      </w:r>
      <w:proofErr w:type="gramEnd"/>
    </w:p>
    <w:p w14:paraId="3F8D8AA3" w14:textId="7CFDC0F0"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 xml:space="preserve">Amount invoiced in </w:t>
      </w:r>
      <w:r w:rsidR="000F645B">
        <w:rPr>
          <w:rFonts w:eastAsia="Calibri" w:cstheme="minorHAnsi"/>
          <w:bCs/>
        </w:rPr>
        <w:t>Novemb</w:t>
      </w:r>
      <w:r w:rsidR="0099665E">
        <w:rPr>
          <w:rFonts w:eastAsia="Calibri" w:cstheme="minorHAnsi"/>
          <w:bCs/>
        </w:rPr>
        <w:t>er</w:t>
      </w:r>
      <w:r>
        <w:rPr>
          <w:rFonts w:eastAsia="Calibri" w:cstheme="minorHAnsi"/>
          <w:bCs/>
        </w:rPr>
        <w:t xml:space="preserve"> 2021</w:t>
      </w:r>
      <w:r>
        <w:rPr>
          <w:rFonts w:eastAsia="Calibri" w:cstheme="minorHAnsi"/>
          <w:bCs/>
        </w:rPr>
        <w:tab/>
      </w:r>
      <w:r w:rsidR="0099665E">
        <w:rPr>
          <w:rFonts w:eastAsia="Calibri" w:cstheme="minorHAnsi"/>
          <w:bCs/>
        </w:rPr>
        <w:tab/>
      </w:r>
      <w:r>
        <w:rPr>
          <w:rFonts w:eastAsia="Calibri" w:cstheme="minorHAnsi"/>
          <w:bCs/>
        </w:rPr>
        <w:t>£</w:t>
      </w:r>
      <w:r w:rsidR="001908F2">
        <w:rPr>
          <w:rFonts w:eastAsia="Calibri" w:cstheme="minorHAnsi"/>
          <w:bCs/>
        </w:rPr>
        <w:t xml:space="preserve"> </w:t>
      </w:r>
      <w:r w:rsidR="00C51B0C">
        <w:rPr>
          <w:rFonts w:eastAsia="Calibri" w:cstheme="minorHAnsi"/>
          <w:bCs/>
        </w:rPr>
        <w:t xml:space="preserve">   </w:t>
      </w:r>
      <w:r w:rsidR="009850BF">
        <w:rPr>
          <w:rFonts w:eastAsia="Calibri" w:cstheme="minorHAnsi"/>
          <w:bCs/>
        </w:rPr>
        <w:t xml:space="preserve"> </w:t>
      </w:r>
      <w:r w:rsidR="00C51B0C">
        <w:rPr>
          <w:rFonts w:eastAsia="Calibri" w:cstheme="minorHAnsi"/>
          <w:bCs/>
        </w:rPr>
        <w:t>9174</w:t>
      </w:r>
    </w:p>
    <w:p w14:paraId="340C6037" w14:textId="2C464750"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 xml:space="preserve">Bank Balances </w:t>
      </w:r>
      <w:r w:rsidR="00AF0B4C">
        <w:rPr>
          <w:rFonts w:eastAsia="Calibri" w:cstheme="minorHAnsi"/>
          <w:bCs/>
        </w:rPr>
        <w:t xml:space="preserve">cannot be </w:t>
      </w:r>
      <w:r w:rsidR="00340806">
        <w:rPr>
          <w:rFonts w:eastAsia="Calibri" w:cstheme="minorHAnsi"/>
          <w:bCs/>
        </w:rPr>
        <w:t>provided as there have been issues with on-line banking.</w:t>
      </w:r>
    </w:p>
    <w:p w14:paraId="06A62FCC" w14:textId="523D97BB" w:rsidR="007E5CA2" w:rsidRDefault="00192DDA" w:rsidP="00810201">
      <w:pPr>
        <w:spacing w:before="100" w:beforeAutospacing="1" w:after="240" w:line="276" w:lineRule="auto"/>
        <w:ind w:left="720" w:hanging="862"/>
        <w:contextualSpacing/>
        <w:rPr>
          <w:rFonts w:eastAsia="Calibri" w:cstheme="minorHAnsi"/>
          <w:bCs/>
        </w:rPr>
      </w:pPr>
      <w:r>
        <w:rPr>
          <w:rFonts w:eastAsia="Calibri" w:cstheme="minorHAnsi"/>
          <w:bCs/>
        </w:rPr>
        <w:tab/>
        <w:t xml:space="preserve">Expenditure </w:t>
      </w:r>
      <w:r w:rsidR="00721771">
        <w:rPr>
          <w:rFonts w:eastAsia="Calibri" w:cstheme="minorHAnsi"/>
          <w:bCs/>
        </w:rPr>
        <w:t xml:space="preserve">does not </w:t>
      </w:r>
      <w:r>
        <w:rPr>
          <w:rFonts w:eastAsia="Calibri" w:cstheme="minorHAnsi"/>
          <w:bCs/>
        </w:rPr>
        <w:t xml:space="preserve">include salaries for </w:t>
      </w:r>
      <w:r w:rsidR="00721771">
        <w:rPr>
          <w:rFonts w:eastAsia="Calibri" w:cstheme="minorHAnsi"/>
          <w:bCs/>
        </w:rPr>
        <w:t>June</w:t>
      </w:r>
      <w:r w:rsidR="00283CFA">
        <w:rPr>
          <w:rFonts w:eastAsia="Calibri" w:cstheme="minorHAnsi"/>
          <w:bCs/>
        </w:rPr>
        <w:t>,</w:t>
      </w:r>
      <w:r w:rsidR="00810201">
        <w:rPr>
          <w:rFonts w:eastAsia="Calibri" w:cstheme="minorHAnsi"/>
          <w:bCs/>
        </w:rPr>
        <w:t xml:space="preserve"> </w:t>
      </w:r>
      <w:r w:rsidR="00283CFA">
        <w:rPr>
          <w:rFonts w:eastAsia="Calibri" w:cstheme="minorHAnsi"/>
          <w:bCs/>
        </w:rPr>
        <w:t>July</w:t>
      </w:r>
      <w:r w:rsidR="0099665E">
        <w:rPr>
          <w:rFonts w:eastAsia="Calibri" w:cstheme="minorHAnsi"/>
          <w:bCs/>
        </w:rPr>
        <w:t xml:space="preserve">, </w:t>
      </w:r>
      <w:r w:rsidR="00283CFA">
        <w:rPr>
          <w:rFonts w:eastAsia="Calibri" w:cstheme="minorHAnsi"/>
          <w:bCs/>
        </w:rPr>
        <w:t>August</w:t>
      </w:r>
      <w:r w:rsidR="006A658D">
        <w:rPr>
          <w:rFonts w:eastAsia="Calibri" w:cstheme="minorHAnsi"/>
          <w:bCs/>
        </w:rPr>
        <w:t>,</w:t>
      </w:r>
      <w:r w:rsidR="0099665E">
        <w:rPr>
          <w:rFonts w:eastAsia="Calibri" w:cstheme="minorHAnsi"/>
          <w:bCs/>
        </w:rPr>
        <w:t xml:space="preserve"> September</w:t>
      </w:r>
      <w:r w:rsidR="000F645B">
        <w:rPr>
          <w:rFonts w:eastAsia="Calibri" w:cstheme="minorHAnsi"/>
          <w:bCs/>
        </w:rPr>
        <w:t xml:space="preserve">, </w:t>
      </w:r>
      <w:r w:rsidR="006A658D">
        <w:rPr>
          <w:rFonts w:eastAsia="Calibri" w:cstheme="minorHAnsi"/>
          <w:bCs/>
        </w:rPr>
        <w:t xml:space="preserve">October </w:t>
      </w:r>
      <w:r w:rsidR="000F645B">
        <w:rPr>
          <w:rFonts w:eastAsia="Calibri" w:cstheme="minorHAnsi"/>
          <w:bCs/>
        </w:rPr>
        <w:t>or Novem</w:t>
      </w:r>
      <w:r w:rsidR="00396230">
        <w:rPr>
          <w:rFonts w:eastAsia="Calibri" w:cstheme="minorHAnsi"/>
          <w:bCs/>
        </w:rPr>
        <w:t xml:space="preserve">ber </w:t>
      </w:r>
      <w:r>
        <w:rPr>
          <w:rFonts w:eastAsia="Calibri" w:cstheme="minorHAnsi"/>
          <w:bCs/>
        </w:rPr>
        <w:t>2021</w:t>
      </w:r>
      <w:r w:rsidR="008E4BE7">
        <w:rPr>
          <w:rFonts w:eastAsia="Calibri" w:cstheme="minorHAnsi"/>
          <w:bCs/>
        </w:rPr>
        <w:t xml:space="preserve"> </w:t>
      </w:r>
      <w:bookmarkEnd w:id="0"/>
    </w:p>
    <w:p w14:paraId="6C64582F" w14:textId="3787AD2C" w:rsidR="0099665E" w:rsidRDefault="0099665E" w:rsidP="00810201">
      <w:pPr>
        <w:spacing w:before="100" w:beforeAutospacing="1" w:after="240" w:line="276" w:lineRule="auto"/>
        <w:ind w:left="720" w:hanging="862"/>
        <w:contextualSpacing/>
        <w:rPr>
          <w:rFonts w:eastAsia="Calibri" w:cstheme="minorHAnsi"/>
          <w:bCs/>
        </w:rPr>
      </w:pPr>
      <w:r>
        <w:rPr>
          <w:rFonts w:eastAsia="Calibri" w:cstheme="minorHAnsi"/>
          <w:bCs/>
        </w:rPr>
        <w:tab/>
        <w:t>Provision for this expense £</w:t>
      </w:r>
      <w:r w:rsidR="00340806">
        <w:rPr>
          <w:rFonts w:eastAsia="Calibri" w:cstheme="minorHAnsi"/>
          <w:bCs/>
        </w:rPr>
        <w:t>40,000</w:t>
      </w:r>
    </w:p>
    <w:p w14:paraId="28CA9A9D" w14:textId="20537825" w:rsidR="0099665E" w:rsidRDefault="0099665E" w:rsidP="00810201">
      <w:pPr>
        <w:spacing w:before="100" w:beforeAutospacing="1" w:after="240" w:line="276" w:lineRule="auto"/>
        <w:ind w:left="720" w:hanging="862"/>
        <w:contextualSpacing/>
        <w:rPr>
          <w:rFonts w:eastAsia="Calibri" w:cstheme="minorHAnsi"/>
          <w:bCs/>
        </w:rPr>
      </w:pPr>
      <w:r>
        <w:rPr>
          <w:rFonts w:eastAsia="Calibri" w:cstheme="minorHAnsi"/>
          <w:bCs/>
        </w:rPr>
        <w:tab/>
      </w:r>
    </w:p>
    <w:p w14:paraId="6AC340D6" w14:textId="77777777" w:rsidR="0044044B" w:rsidRPr="00803662" w:rsidRDefault="0044044B" w:rsidP="008E4BE7">
      <w:pPr>
        <w:spacing w:before="100" w:beforeAutospacing="1" w:after="240" w:line="276" w:lineRule="auto"/>
        <w:ind w:left="720" w:hanging="862"/>
        <w:contextualSpacing/>
        <w:rPr>
          <w:rFonts w:eastAsia="Calibri" w:cstheme="minorHAnsi"/>
          <w:bCs/>
          <w:i/>
          <w:iCs/>
          <w:color w:val="FF0000"/>
        </w:rPr>
      </w:pPr>
    </w:p>
    <w:p w14:paraId="4237191E" w14:textId="6BE34E94" w:rsidR="00077AF0" w:rsidRDefault="00E31C67" w:rsidP="00077AF0">
      <w:pPr>
        <w:spacing w:before="100" w:beforeAutospacing="1" w:after="240" w:line="276" w:lineRule="auto"/>
        <w:ind w:left="713" w:hanging="855"/>
        <w:contextualSpacing/>
        <w:rPr>
          <w:rFonts w:eastAsia="Calibri" w:cstheme="minorHAnsi"/>
          <w:b/>
        </w:rPr>
      </w:pPr>
      <w:r>
        <w:rPr>
          <w:rFonts w:eastAsia="Calibri" w:cstheme="minorHAnsi"/>
          <w:b/>
        </w:rPr>
        <w:t>6</w:t>
      </w:r>
      <w:r w:rsidR="00077AF0">
        <w:rPr>
          <w:rFonts w:eastAsia="Calibri" w:cstheme="minorHAnsi"/>
          <w:b/>
        </w:rPr>
        <w:t>.</w:t>
      </w:r>
      <w:r w:rsidR="00077AF0">
        <w:rPr>
          <w:rFonts w:eastAsia="Calibri" w:cstheme="minorHAnsi"/>
          <w:b/>
        </w:rPr>
        <w:tab/>
        <w:t>Village Hall Repairs</w:t>
      </w:r>
      <w:r w:rsidR="009850BF">
        <w:rPr>
          <w:rFonts w:eastAsia="Calibri" w:cstheme="minorHAnsi"/>
          <w:b/>
        </w:rPr>
        <w:t xml:space="preserve"> &amp; Alterations</w:t>
      </w:r>
    </w:p>
    <w:p w14:paraId="6496E33E" w14:textId="51D9AB68" w:rsidR="007926D3" w:rsidRPr="006A658D" w:rsidRDefault="009850BF" w:rsidP="00627F70">
      <w:pPr>
        <w:spacing w:before="100" w:beforeAutospacing="1" w:after="240" w:line="276" w:lineRule="auto"/>
        <w:ind w:left="713" w:hanging="855"/>
        <w:contextualSpacing/>
        <w:rPr>
          <w:rFonts w:eastAsia="Calibri" w:cstheme="minorHAnsi"/>
          <w:bCs/>
          <w:i/>
          <w:iCs/>
        </w:rPr>
      </w:pPr>
      <w:r>
        <w:rPr>
          <w:rFonts w:eastAsia="Calibri" w:cstheme="minorHAnsi"/>
          <w:b/>
        </w:rPr>
        <w:tab/>
      </w:r>
      <w:r w:rsidR="006A658D">
        <w:rPr>
          <w:rFonts w:eastAsia="Calibri" w:cstheme="minorHAnsi"/>
          <w:bCs/>
          <w:i/>
          <w:iCs/>
        </w:rPr>
        <w:t>Update</w:t>
      </w:r>
    </w:p>
    <w:p w14:paraId="43A363C4" w14:textId="2E93C24E" w:rsidR="003E7334" w:rsidRPr="007926D3" w:rsidRDefault="003E7334" w:rsidP="007926D3">
      <w:pPr>
        <w:spacing w:before="100" w:beforeAutospacing="1" w:after="240" w:line="276" w:lineRule="auto"/>
        <w:ind w:left="713" w:hanging="997"/>
        <w:contextualSpacing/>
        <w:rPr>
          <w:rFonts w:eastAsia="Calibri" w:cstheme="minorHAnsi"/>
          <w:bCs/>
          <w:i/>
          <w:iCs/>
          <w:color w:val="FF0000"/>
        </w:rPr>
      </w:pPr>
    </w:p>
    <w:p w14:paraId="33DBE887" w14:textId="3F0CC2A5" w:rsidR="003B37F9" w:rsidRDefault="00E31C67" w:rsidP="007926D3">
      <w:pPr>
        <w:spacing w:before="100" w:beforeAutospacing="1" w:after="240" w:line="276" w:lineRule="auto"/>
        <w:ind w:left="720" w:hanging="862"/>
        <w:contextualSpacing/>
        <w:rPr>
          <w:color w:val="201F1E"/>
        </w:rPr>
      </w:pPr>
      <w:r>
        <w:rPr>
          <w:b/>
          <w:bCs/>
          <w:color w:val="201F1E"/>
        </w:rPr>
        <w:t>7</w:t>
      </w:r>
      <w:r w:rsidR="007926D3">
        <w:rPr>
          <w:color w:val="201F1E"/>
        </w:rPr>
        <w:t>.</w:t>
      </w:r>
      <w:r w:rsidR="007926D3">
        <w:rPr>
          <w:color w:val="201F1E"/>
        </w:rPr>
        <w:tab/>
      </w:r>
      <w:r w:rsidR="006F5753" w:rsidRPr="006F5753">
        <w:rPr>
          <w:b/>
          <w:bCs/>
          <w:color w:val="201F1E"/>
        </w:rPr>
        <w:t>Terms for the new lease</w:t>
      </w:r>
      <w:r w:rsidR="006A658D" w:rsidRPr="006F5753">
        <w:rPr>
          <w:color w:val="201F1E"/>
        </w:rPr>
        <w:t xml:space="preserve"> </w:t>
      </w:r>
    </w:p>
    <w:p w14:paraId="6794028A" w14:textId="343256BA" w:rsidR="006F5753" w:rsidRDefault="006F5753" w:rsidP="007926D3">
      <w:pPr>
        <w:spacing w:before="100" w:beforeAutospacing="1" w:after="240" w:line="276" w:lineRule="auto"/>
        <w:ind w:left="720" w:hanging="862"/>
        <w:contextualSpacing/>
        <w:rPr>
          <w:color w:val="201F1E"/>
        </w:rPr>
      </w:pPr>
    </w:p>
    <w:p w14:paraId="0A35FB4F" w14:textId="622C872F" w:rsidR="006F5753" w:rsidRDefault="006F5753" w:rsidP="007926D3">
      <w:pPr>
        <w:spacing w:before="100" w:beforeAutospacing="1" w:after="240" w:line="276" w:lineRule="auto"/>
        <w:ind w:left="720" w:hanging="862"/>
        <w:contextualSpacing/>
        <w:rPr>
          <w:b/>
          <w:bCs/>
          <w:color w:val="201F1E"/>
        </w:rPr>
      </w:pPr>
      <w:r>
        <w:rPr>
          <w:color w:val="201F1E"/>
        </w:rPr>
        <w:t xml:space="preserve">8. </w:t>
      </w:r>
      <w:r>
        <w:rPr>
          <w:color w:val="201F1E"/>
        </w:rPr>
        <w:tab/>
      </w:r>
      <w:r w:rsidRPr="006F5753">
        <w:rPr>
          <w:b/>
          <w:bCs/>
          <w:color w:val="201F1E"/>
        </w:rPr>
        <w:t>Summary Draft Budget 2022/23</w:t>
      </w:r>
    </w:p>
    <w:p w14:paraId="2FA9028E" w14:textId="516C727F" w:rsidR="006F5753" w:rsidRDefault="006F5753" w:rsidP="007926D3">
      <w:pPr>
        <w:spacing w:before="100" w:beforeAutospacing="1" w:after="240" w:line="276" w:lineRule="auto"/>
        <w:ind w:left="720" w:hanging="862"/>
        <w:contextualSpacing/>
        <w:rPr>
          <w:i/>
          <w:iCs/>
          <w:color w:val="201F1E"/>
        </w:rPr>
      </w:pPr>
      <w:r>
        <w:rPr>
          <w:color w:val="201F1E"/>
        </w:rPr>
        <w:tab/>
      </w:r>
      <w:r>
        <w:rPr>
          <w:i/>
          <w:iCs/>
          <w:color w:val="201F1E"/>
        </w:rPr>
        <w:t>See attached sheet</w:t>
      </w:r>
    </w:p>
    <w:p w14:paraId="487143BC" w14:textId="3C4055B8" w:rsidR="006F5753" w:rsidRDefault="006F5753" w:rsidP="007926D3">
      <w:pPr>
        <w:spacing w:before="100" w:beforeAutospacing="1" w:after="240" w:line="276" w:lineRule="auto"/>
        <w:ind w:left="720" w:hanging="862"/>
        <w:contextualSpacing/>
        <w:rPr>
          <w:i/>
          <w:iCs/>
          <w:color w:val="201F1E"/>
        </w:rPr>
      </w:pPr>
    </w:p>
    <w:p w14:paraId="0B254632" w14:textId="3002912E" w:rsidR="006F5753" w:rsidRDefault="006F5753" w:rsidP="007926D3">
      <w:pPr>
        <w:spacing w:before="100" w:beforeAutospacing="1" w:after="240" w:line="276" w:lineRule="auto"/>
        <w:ind w:left="720" w:hanging="862"/>
        <w:contextualSpacing/>
        <w:rPr>
          <w:i/>
          <w:iCs/>
          <w:color w:val="201F1E"/>
        </w:rPr>
      </w:pPr>
    </w:p>
    <w:p w14:paraId="6D886135" w14:textId="2D7236DB" w:rsidR="006F5753" w:rsidRDefault="006F5753" w:rsidP="007926D3">
      <w:pPr>
        <w:spacing w:before="100" w:beforeAutospacing="1" w:after="240" w:line="276" w:lineRule="auto"/>
        <w:ind w:left="720" w:hanging="862"/>
        <w:contextualSpacing/>
        <w:rPr>
          <w:b/>
          <w:bCs/>
          <w:i/>
          <w:iCs/>
          <w:color w:val="201F1E"/>
          <w:sz w:val="24"/>
          <w:szCs w:val="24"/>
        </w:rPr>
      </w:pPr>
      <w:r>
        <w:rPr>
          <w:noProof/>
        </w:rPr>
        <w:drawing>
          <wp:inline distT="0" distB="0" distL="0" distR="0" wp14:anchorId="1A9602AC" wp14:editId="07F14160">
            <wp:extent cx="1309655" cy="558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6148" cy="569753"/>
                    </a:xfrm>
                    <a:prstGeom prst="rect">
                      <a:avLst/>
                    </a:prstGeom>
                    <a:noFill/>
                    <a:ln>
                      <a:noFill/>
                    </a:ln>
                  </pic:spPr>
                </pic:pic>
              </a:graphicData>
            </a:graphic>
          </wp:inline>
        </w:drawing>
      </w:r>
    </w:p>
    <w:p w14:paraId="0AB415D8" w14:textId="77777777" w:rsidR="004448AC" w:rsidRDefault="004448AC" w:rsidP="004448AC">
      <w:pPr>
        <w:spacing w:before="100" w:beforeAutospacing="1" w:after="240" w:line="276" w:lineRule="auto"/>
        <w:ind w:left="713" w:hanging="855"/>
        <w:contextualSpacing/>
        <w:rPr>
          <w:rFonts w:eastAsia="Calibri" w:cstheme="minorHAnsi"/>
          <w:b/>
        </w:rPr>
      </w:pPr>
      <w:r w:rsidRPr="00C35F14">
        <w:rPr>
          <w:rFonts w:eastAsia="Calibri" w:cstheme="minorHAnsi"/>
          <w:b/>
          <w:sz w:val="24"/>
          <w:szCs w:val="24"/>
        </w:rPr>
        <w:t>Clerk &amp; RFO to Rainford Parish Council</w:t>
      </w:r>
      <w:r>
        <w:rPr>
          <w:rFonts w:eastAsia="Calibri" w:cstheme="minorHAnsi"/>
          <w:b/>
          <w:sz w:val="24"/>
          <w:szCs w:val="24"/>
        </w:rPr>
        <w:t xml:space="preserve">   </w:t>
      </w:r>
    </w:p>
    <w:p w14:paraId="11AF3C97" w14:textId="77777777" w:rsidR="004448AC" w:rsidRPr="006F5753" w:rsidRDefault="004448AC" w:rsidP="007926D3">
      <w:pPr>
        <w:spacing w:before="100" w:beforeAutospacing="1" w:after="240" w:line="276" w:lineRule="auto"/>
        <w:ind w:left="720" w:hanging="862"/>
        <w:contextualSpacing/>
        <w:rPr>
          <w:b/>
          <w:bCs/>
          <w:i/>
          <w:iCs/>
          <w:color w:val="201F1E"/>
          <w:sz w:val="24"/>
          <w:szCs w:val="24"/>
        </w:rPr>
      </w:pPr>
    </w:p>
    <w:p w14:paraId="600E6114" w14:textId="6089BA0A" w:rsidR="00E545BB" w:rsidRDefault="00E545BB" w:rsidP="007926D3">
      <w:pPr>
        <w:spacing w:before="100" w:beforeAutospacing="1" w:after="240" w:line="276" w:lineRule="auto"/>
        <w:ind w:left="720" w:hanging="862"/>
        <w:contextualSpacing/>
        <w:rPr>
          <w:b/>
          <w:bCs/>
          <w:color w:val="201F1E"/>
        </w:rPr>
      </w:pPr>
      <w:r>
        <w:rPr>
          <w:b/>
          <w:bCs/>
          <w:color w:val="201F1E"/>
        </w:rPr>
        <w:lastRenderedPageBreak/>
        <w:tab/>
      </w:r>
      <w:r w:rsidR="006F5753" w:rsidRPr="006F5753">
        <w:rPr>
          <w:noProof/>
        </w:rPr>
        <w:drawing>
          <wp:inline distT="0" distB="0" distL="0" distR="0" wp14:anchorId="4E85CF6F" wp14:editId="57F4739C">
            <wp:extent cx="5755005" cy="24149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2414905"/>
                    </a:xfrm>
                    <a:prstGeom prst="rect">
                      <a:avLst/>
                    </a:prstGeom>
                    <a:noFill/>
                    <a:ln>
                      <a:noFill/>
                    </a:ln>
                  </pic:spPr>
                </pic:pic>
              </a:graphicData>
            </a:graphic>
          </wp:inline>
        </w:drawing>
      </w:r>
    </w:p>
    <w:p w14:paraId="1EB2EFF8" w14:textId="3E402921" w:rsidR="006F5753" w:rsidRDefault="006F5753" w:rsidP="007926D3">
      <w:pPr>
        <w:spacing w:before="100" w:beforeAutospacing="1" w:after="240" w:line="276" w:lineRule="auto"/>
        <w:ind w:left="720" w:hanging="862"/>
        <w:contextualSpacing/>
        <w:rPr>
          <w:b/>
          <w:bCs/>
          <w:color w:val="201F1E"/>
        </w:rPr>
      </w:pPr>
    </w:p>
    <w:p w14:paraId="3E76B5A0" w14:textId="5803FA51" w:rsidR="006F5753" w:rsidRDefault="006F5753" w:rsidP="007926D3">
      <w:pPr>
        <w:spacing w:before="100" w:beforeAutospacing="1" w:after="240" w:line="276" w:lineRule="auto"/>
        <w:ind w:left="720" w:hanging="862"/>
        <w:contextualSpacing/>
        <w:rPr>
          <w:i/>
          <w:iCs/>
          <w:color w:val="201F1E"/>
        </w:rPr>
      </w:pPr>
      <w:r w:rsidRPr="006F5753">
        <w:rPr>
          <w:noProof/>
        </w:rPr>
        <w:drawing>
          <wp:inline distT="0" distB="0" distL="0" distR="0" wp14:anchorId="0880BAFB" wp14:editId="4BCE4749">
            <wp:extent cx="5926455" cy="2955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6455" cy="2955925"/>
                    </a:xfrm>
                    <a:prstGeom prst="rect">
                      <a:avLst/>
                    </a:prstGeom>
                    <a:noFill/>
                    <a:ln>
                      <a:noFill/>
                    </a:ln>
                  </pic:spPr>
                </pic:pic>
              </a:graphicData>
            </a:graphic>
          </wp:inline>
        </w:drawing>
      </w:r>
    </w:p>
    <w:p w14:paraId="2BA6DCAE" w14:textId="6DDE7843" w:rsidR="006F5753" w:rsidRDefault="006F5753" w:rsidP="007926D3">
      <w:pPr>
        <w:spacing w:before="100" w:beforeAutospacing="1" w:after="240" w:line="276" w:lineRule="auto"/>
        <w:ind w:left="720" w:hanging="862"/>
        <w:contextualSpacing/>
        <w:rPr>
          <w:i/>
          <w:iCs/>
          <w:color w:val="201F1E"/>
        </w:rPr>
      </w:pPr>
    </w:p>
    <w:p w14:paraId="0AB88F37" w14:textId="443D09DF" w:rsidR="006F5753" w:rsidRDefault="006F5753" w:rsidP="007926D3">
      <w:pPr>
        <w:spacing w:before="100" w:beforeAutospacing="1" w:after="240" w:line="276" w:lineRule="auto"/>
        <w:ind w:left="720" w:hanging="862"/>
        <w:contextualSpacing/>
        <w:rPr>
          <w:i/>
          <w:iCs/>
          <w:color w:val="201F1E"/>
        </w:rPr>
      </w:pPr>
      <w:r w:rsidRPr="006F5753">
        <w:rPr>
          <w:noProof/>
        </w:rPr>
        <w:drawing>
          <wp:inline distT="0" distB="0" distL="0" distR="0" wp14:anchorId="56DA0DB0" wp14:editId="6FA26657">
            <wp:extent cx="5926455" cy="1926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1926590"/>
                    </a:xfrm>
                    <a:prstGeom prst="rect">
                      <a:avLst/>
                    </a:prstGeom>
                    <a:noFill/>
                    <a:ln>
                      <a:noFill/>
                    </a:ln>
                  </pic:spPr>
                </pic:pic>
              </a:graphicData>
            </a:graphic>
          </wp:inline>
        </w:drawing>
      </w:r>
    </w:p>
    <w:p w14:paraId="74B089FF" w14:textId="77777777" w:rsidR="006F5753" w:rsidRPr="00C51B0C" w:rsidRDefault="006F5753" w:rsidP="007926D3">
      <w:pPr>
        <w:spacing w:before="100" w:beforeAutospacing="1" w:after="240" w:line="276" w:lineRule="auto"/>
        <w:ind w:left="720" w:hanging="862"/>
        <w:contextualSpacing/>
        <w:rPr>
          <w:i/>
          <w:iCs/>
          <w:color w:val="201F1E"/>
        </w:rPr>
      </w:pPr>
    </w:p>
    <w:p w14:paraId="4EFB69C5" w14:textId="6B0B4D4B" w:rsidR="00E545BB" w:rsidRPr="00E545BB" w:rsidRDefault="00E545BB" w:rsidP="007926D3">
      <w:pPr>
        <w:spacing w:before="100" w:beforeAutospacing="1" w:after="240" w:line="276" w:lineRule="auto"/>
        <w:ind w:left="720" w:hanging="862"/>
        <w:contextualSpacing/>
        <w:rPr>
          <w:i/>
          <w:iCs/>
          <w:color w:val="201F1E"/>
        </w:rPr>
      </w:pPr>
      <w:r>
        <w:rPr>
          <w:i/>
          <w:iCs/>
          <w:color w:val="201F1E"/>
        </w:rPr>
        <w:tab/>
      </w:r>
    </w:p>
    <w:p w14:paraId="270031A4" w14:textId="77777777" w:rsidR="006F5753" w:rsidRDefault="006F5753" w:rsidP="00C51B0C">
      <w:pPr>
        <w:spacing w:before="100" w:beforeAutospacing="1" w:after="240" w:line="276" w:lineRule="auto"/>
        <w:ind w:left="720" w:hanging="862"/>
        <w:contextualSpacing/>
        <w:rPr>
          <w:rFonts w:eastAsia="Calibri" w:cstheme="minorHAnsi"/>
          <w:b/>
        </w:rPr>
      </w:pPr>
    </w:p>
    <w:p w14:paraId="1802600D" w14:textId="24AA1EF4" w:rsidR="00DE07C3" w:rsidRPr="00DE07C3" w:rsidRDefault="00954839" w:rsidP="0017435F">
      <w:pPr>
        <w:framePr w:w="483" w:h="185" w:hRule="exact" w:wrap="auto" w:vAnchor="page" w:hAnchor="page" w:x="385" w:y="8204"/>
        <w:widowControl w:val="0"/>
        <w:tabs>
          <w:tab w:val="left" w:pos="360"/>
        </w:tabs>
        <w:autoSpaceDE w:val="0"/>
        <w:autoSpaceDN w:val="0"/>
        <w:adjustRightInd w:val="0"/>
        <w:spacing w:after="0" w:line="240" w:lineRule="auto"/>
        <w:jc w:val="right"/>
        <w:rPr>
          <w:rFonts w:ascii="Arial" w:eastAsia="Times New Roman" w:hAnsi="Arial" w:cs="Times New Roman"/>
          <w:color w:val="000000"/>
          <w:kern w:val="2"/>
          <w:sz w:val="15"/>
          <w:szCs w:val="24"/>
          <w:lang w:eastAsia="en-GB"/>
        </w:rPr>
      </w:pPr>
      <w:r>
        <w:rPr>
          <w:rFonts w:ascii="Arial" w:eastAsia="Times New Roman" w:hAnsi="Arial" w:cs="Times New Roman"/>
          <w:color w:val="000000"/>
          <w:kern w:val="2"/>
          <w:sz w:val="15"/>
          <w:szCs w:val="24"/>
          <w:lang w:eastAsia="en-GB"/>
        </w:rPr>
        <w:tab/>
      </w:r>
    </w:p>
    <w:p w14:paraId="3DDD59DC" w14:textId="13C46EE0" w:rsidR="00DE07C3" w:rsidRPr="00DE07C3" w:rsidRDefault="00DE07C3" w:rsidP="00DE07C3">
      <w:pPr>
        <w:widowControl w:val="0"/>
        <w:autoSpaceDE w:val="0"/>
        <w:autoSpaceDN w:val="0"/>
        <w:adjustRightInd w:val="0"/>
        <w:spacing w:after="0" w:line="1" w:lineRule="auto"/>
        <w:rPr>
          <w:rFonts w:eastAsiaTheme="minorEastAsia"/>
          <w:lang w:eastAsia="en-GB"/>
        </w:rPr>
      </w:pPr>
    </w:p>
    <w:p w14:paraId="1D479399" w14:textId="6CE834EA" w:rsidR="00252742" w:rsidRDefault="00252742" w:rsidP="00D95D80"/>
    <w:p w14:paraId="5C6D7FA3" w14:textId="39B6C0A8" w:rsidR="00620747" w:rsidRDefault="00620747" w:rsidP="00D95D80"/>
    <w:sectPr w:rsidR="00620747" w:rsidSect="00F63D4E">
      <w:headerReference w:type="even" r:id="rId13"/>
      <w:headerReference w:type="default" r:id="rId14"/>
      <w:footerReference w:type="even" r:id="rId15"/>
      <w:footerReference w:type="default" r:id="rId16"/>
      <w:headerReference w:type="first" r:id="rId17"/>
      <w:footerReference w:type="first" r:id="rId18"/>
      <w:pgSz w:w="11906" w:h="16838"/>
      <w:pgMar w:top="426" w:right="1133"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27D1" w14:textId="77777777" w:rsidR="00B245E2" w:rsidRDefault="00B245E2">
      <w:pPr>
        <w:spacing w:after="0" w:line="240" w:lineRule="auto"/>
      </w:pPr>
      <w:r>
        <w:separator/>
      </w:r>
    </w:p>
  </w:endnote>
  <w:endnote w:type="continuationSeparator" w:id="0">
    <w:p w14:paraId="16D3054F" w14:textId="77777777" w:rsidR="00B245E2" w:rsidRDefault="00B2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EEC3" w14:textId="77777777" w:rsidR="00DC22A1" w:rsidRDefault="00B24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AE4F" w14:textId="77777777" w:rsidR="00DC22A1" w:rsidRDefault="00B245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6620" w14:textId="391F790A" w:rsidR="001C70C9" w:rsidRPr="005B1CDA" w:rsidRDefault="00B245E2" w:rsidP="00672AE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D5A4" w14:textId="77777777" w:rsidR="00B245E2" w:rsidRDefault="00B245E2">
      <w:pPr>
        <w:spacing w:after="0" w:line="240" w:lineRule="auto"/>
      </w:pPr>
      <w:r>
        <w:separator/>
      </w:r>
    </w:p>
  </w:footnote>
  <w:footnote w:type="continuationSeparator" w:id="0">
    <w:p w14:paraId="50DEFD37" w14:textId="77777777" w:rsidR="00B245E2" w:rsidRDefault="00B24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D3A8" w14:textId="77777777" w:rsidR="00DC22A1" w:rsidRDefault="00B24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1ACC" w14:textId="77777777" w:rsidR="00DC22A1" w:rsidRDefault="00B24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A64C5" w14:textId="3BA1EE5D" w:rsidR="001C70C9" w:rsidRDefault="00B245E2" w:rsidP="00672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2B2"/>
    <w:multiLevelType w:val="multilevel"/>
    <w:tmpl w:val="CFF0D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D2073"/>
    <w:multiLevelType w:val="hybridMultilevel"/>
    <w:tmpl w:val="4B9E6FA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FA44321"/>
    <w:multiLevelType w:val="hybridMultilevel"/>
    <w:tmpl w:val="60089D1C"/>
    <w:lvl w:ilvl="0" w:tplc="0809000B">
      <w:start w:val="1"/>
      <w:numFmt w:val="bullet"/>
      <w:lvlText w:val=""/>
      <w:lvlJc w:val="left"/>
      <w:pPr>
        <w:ind w:left="4320" w:hanging="360"/>
      </w:pPr>
      <w:rPr>
        <w:rFonts w:ascii="Wingdings" w:hAnsi="Wingdings" w:hint="default"/>
      </w:rPr>
    </w:lvl>
    <w:lvl w:ilvl="1" w:tplc="08090003">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 w15:restartNumberingAfterBreak="0">
    <w:nsid w:val="0FDB73F5"/>
    <w:multiLevelType w:val="multilevel"/>
    <w:tmpl w:val="9C167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CD6A33"/>
    <w:multiLevelType w:val="hybridMultilevel"/>
    <w:tmpl w:val="4B9E6FA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DCB2D62"/>
    <w:multiLevelType w:val="hybridMultilevel"/>
    <w:tmpl w:val="C2641320"/>
    <w:lvl w:ilvl="0" w:tplc="EF867DC8">
      <w:start w:val="1"/>
      <w:numFmt w:val="decimal"/>
      <w:lvlText w:val="%1."/>
      <w:lvlJc w:val="left"/>
      <w:rPr>
        <w:b w:val="0"/>
        <w:bCs/>
        <w:i w:val="0"/>
        <w:i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C90E04"/>
    <w:multiLevelType w:val="hybridMultilevel"/>
    <w:tmpl w:val="D85831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B9E779D"/>
    <w:multiLevelType w:val="multilevel"/>
    <w:tmpl w:val="35C8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83249"/>
    <w:multiLevelType w:val="hybridMultilevel"/>
    <w:tmpl w:val="B944EA30"/>
    <w:lvl w:ilvl="0" w:tplc="3D985CD4">
      <w:start w:val="1"/>
      <w:numFmt w:val="decimal"/>
      <w:lvlText w:val="%1."/>
      <w:lvlJc w:val="left"/>
      <w:pPr>
        <w:ind w:left="1080" w:hanging="360"/>
      </w:pPr>
      <w:rPr>
        <w:b/>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2E042F"/>
    <w:multiLevelType w:val="hybridMultilevel"/>
    <w:tmpl w:val="5E02CFEC"/>
    <w:lvl w:ilvl="0" w:tplc="8DF8EBF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0" w15:restartNumberingAfterBreak="0">
    <w:nsid w:val="351C353C"/>
    <w:multiLevelType w:val="hybridMultilevel"/>
    <w:tmpl w:val="6FBE5D74"/>
    <w:lvl w:ilvl="0" w:tplc="4E160B0E">
      <w:start w:val="38"/>
      <w:numFmt w:val="bullet"/>
      <w:lvlText w:val=""/>
      <w:lvlJc w:val="left"/>
      <w:pPr>
        <w:ind w:left="3060" w:hanging="360"/>
      </w:pPr>
      <w:rPr>
        <w:rFonts w:ascii="Symbol" w:eastAsia="Calibri" w:hAnsi="Symbol" w:cstheme="minorHAnsi"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11" w15:restartNumberingAfterBreak="0">
    <w:nsid w:val="3BC81C1D"/>
    <w:multiLevelType w:val="hybridMultilevel"/>
    <w:tmpl w:val="96581F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4BE6006D"/>
    <w:multiLevelType w:val="hybridMultilevel"/>
    <w:tmpl w:val="1DD00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076AA"/>
    <w:multiLevelType w:val="multilevel"/>
    <w:tmpl w:val="5D749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87CCE"/>
    <w:multiLevelType w:val="multilevel"/>
    <w:tmpl w:val="8416E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91566E"/>
    <w:multiLevelType w:val="multilevel"/>
    <w:tmpl w:val="F8DE0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E337A7"/>
    <w:multiLevelType w:val="hybridMultilevel"/>
    <w:tmpl w:val="682C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F3AA6"/>
    <w:multiLevelType w:val="hybridMultilevel"/>
    <w:tmpl w:val="CAB8B262"/>
    <w:lvl w:ilvl="0" w:tplc="C9127576">
      <w:start w:val="1"/>
      <w:numFmt w:val="decimal"/>
      <w:lvlText w:val="%1."/>
      <w:lvlJc w:val="left"/>
      <w:pPr>
        <w:ind w:left="786"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87C81"/>
    <w:multiLevelType w:val="hybridMultilevel"/>
    <w:tmpl w:val="87DEB726"/>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9" w15:restartNumberingAfterBreak="0">
    <w:nsid w:val="69BB799B"/>
    <w:multiLevelType w:val="hybridMultilevel"/>
    <w:tmpl w:val="2294DC0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0" w15:restartNumberingAfterBreak="0">
    <w:nsid w:val="70913323"/>
    <w:multiLevelType w:val="hybridMultilevel"/>
    <w:tmpl w:val="57D85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A472F"/>
    <w:multiLevelType w:val="multilevel"/>
    <w:tmpl w:val="55A89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9"/>
  </w:num>
  <w:num w:numId="3">
    <w:abstractNumId w:val="18"/>
  </w:num>
  <w:num w:numId="4">
    <w:abstractNumId w:val="20"/>
  </w:num>
  <w:num w:numId="5">
    <w:abstractNumId w:val="12"/>
  </w:num>
  <w:num w:numId="6">
    <w:abstractNumId w:val="6"/>
  </w:num>
  <w:num w:numId="7">
    <w:abstractNumId w:val="7"/>
  </w:num>
  <w:num w:numId="8">
    <w:abstractNumId w:val="17"/>
  </w:num>
  <w:num w:numId="9">
    <w:abstractNumId w:val="21"/>
  </w:num>
  <w:num w:numId="10">
    <w:abstractNumId w:val="14"/>
  </w:num>
  <w:num w:numId="11">
    <w:abstractNumId w:val="3"/>
  </w:num>
  <w:num w:numId="12">
    <w:abstractNumId w:val="16"/>
  </w:num>
  <w:num w:numId="13">
    <w:abstractNumId w:val="9"/>
  </w:num>
  <w:num w:numId="14">
    <w:abstractNumId w:val="11"/>
  </w:num>
  <w:num w:numId="15">
    <w:abstractNumId w:val="10"/>
  </w:num>
  <w:num w:numId="16">
    <w:abstractNumId w:val="2"/>
  </w:num>
  <w:num w:numId="17">
    <w:abstractNumId w:val="1"/>
  </w:num>
  <w:num w:numId="18">
    <w:abstractNumId w:val="0"/>
  </w:num>
  <w:num w:numId="19">
    <w:abstractNumId w:val="15"/>
  </w:num>
  <w:num w:numId="20">
    <w:abstractNumId w:val="4"/>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0"/>
    <w:rsid w:val="00000742"/>
    <w:rsid w:val="00000F3D"/>
    <w:rsid w:val="00003D4A"/>
    <w:rsid w:val="0000406C"/>
    <w:rsid w:val="0001050F"/>
    <w:rsid w:val="000113EB"/>
    <w:rsid w:val="00015A12"/>
    <w:rsid w:val="00016118"/>
    <w:rsid w:val="00025018"/>
    <w:rsid w:val="000306C3"/>
    <w:rsid w:val="00032267"/>
    <w:rsid w:val="00032FB0"/>
    <w:rsid w:val="00035A19"/>
    <w:rsid w:val="00037183"/>
    <w:rsid w:val="000373A0"/>
    <w:rsid w:val="000400B3"/>
    <w:rsid w:val="00042018"/>
    <w:rsid w:val="00044F8B"/>
    <w:rsid w:val="00045F4C"/>
    <w:rsid w:val="000478C7"/>
    <w:rsid w:val="00053E4C"/>
    <w:rsid w:val="0005430D"/>
    <w:rsid w:val="00056664"/>
    <w:rsid w:val="00067042"/>
    <w:rsid w:val="000671BC"/>
    <w:rsid w:val="000714A3"/>
    <w:rsid w:val="00072D12"/>
    <w:rsid w:val="00075C78"/>
    <w:rsid w:val="00077A50"/>
    <w:rsid w:val="00077AF0"/>
    <w:rsid w:val="0008050D"/>
    <w:rsid w:val="00080704"/>
    <w:rsid w:val="0008288A"/>
    <w:rsid w:val="000839EF"/>
    <w:rsid w:val="00083F67"/>
    <w:rsid w:val="00086096"/>
    <w:rsid w:val="00086146"/>
    <w:rsid w:val="000920E0"/>
    <w:rsid w:val="00095C54"/>
    <w:rsid w:val="00097F8E"/>
    <w:rsid w:val="000A16C1"/>
    <w:rsid w:val="000A5F69"/>
    <w:rsid w:val="000A705E"/>
    <w:rsid w:val="000B436D"/>
    <w:rsid w:val="000B58F4"/>
    <w:rsid w:val="000C64D5"/>
    <w:rsid w:val="000D26EA"/>
    <w:rsid w:val="000D36CF"/>
    <w:rsid w:val="000D52D7"/>
    <w:rsid w:val="000D622A"/>
    <w:rsid w:val="000D6C1B"/>
    <w:rsid w:val="000D7D8B"/>
    <w:rsid w:val="000E3786"/>
    <w:rsid w:val="000E4686"/>
    <w:rsid w:val="000E4B75"/>
    <w:rsid w:val="000F645B"/>
    <w:rsid w:val="000F66B6"/>
    <w:rsid w:val="000F7DBD"/>
    <w:rsid w:val="001038B9"/>
    <w:rsid w:val="0010755C"/>
    <w:rsid w:val="00107C10"/>
    <w:rsid w:val="001122AF"/>
    <w:rsid w:val="00115649"/>
    <w:rsid w:val="001167B4"/>
    <w:rsid w:val="001206AD"/>
    <w:rsid w:val="001212FC"/>
    <w:rsid w:val="0013458A"/>
    <w:rsid w:val="001427CC"/>
    <w:rsid w:val="001428F0"/>
    <w:rsid w:val="00142C23"/>
    <w:rsid w:val="00146582"/>
    <w:rsid w:val="001505F8"/>
    <w:rsid w:val="00155C9C"/>
    <w:rsid w:val="00157AE8"/>
    <w:rsid w:val="00162A84"/>
    <w:rsid w:val="00165860"/>
    <w:rsid w:val="001724CC"/>
    <w:rsid w:val="0017435F"/>
    <w:rsid w:val="00176540"/>
    <w:rsid w:val="0017734A"/>
    <w:rsid w:val="00182776"/>
    <w:rsid w:val="00187F1B"/>
    <w:rsid w:val="001908F2"/>
    <w:rsid w:val="001909F8"/>
    <w:rsid w:val="00192086"/>
    <w:rsid w:val="00192DDA"/>
    <w:rsid w:val="00194DF8"/>
    <w:rsid w:val="00194F1D"/>
    <w:rsid w:val="001B50BD"/>
    <w:rsid w:val="001B6A62"/>
    <w:rsid w:val="001C5F83"/>
    <w:rsid w:val="001E0268"/>
    <w:rsid w:val="001E1FD1"/>
    <w:rsid w:val="001E3F10"/>
    <w:rsid w:val="001E77B9"/>
    <w:rsid w:val="001F24EF"/>
    <w:rsid w:val="001F764B"/>
    <w:rsid w:val="00200981"/>
    <w:rsid w:val="00201186"/>
    <w:rsid w:val="0020175F"/>
    <w:rsid w:val="00202363"/>
    <w:rsid w:val="0020336A"/>
    <w:rsid w:val="00203FAB"/>
    <w:rsid w:val="00205826"/>
    <w:rsid w:val="00206ACA"/>
    <w:rsid w:val="00215722"/>
    <w:rsid w:val="002217D7"/>
    <w:rsid w:val="00221BD0"/>
    <w:rsid w:val="00223444"/>
    <w:rsid w:val="00224B19"/>
    <w:rsid w:val="002253AD"/>
    <w:rsid w:val="00226957"/>
    <w:rsid w:val="00226B1A"/>
    <w:rsid w:val="0022732C"/>
    <w:rsid w:val="0022752D"/>
    <w:rsid w:val="002353A5"/>
    <w:rsid w:val="00235B3A"/>
    <w:rsid w:val="0023645F"/>
    <w:rsid w:val="00237F67"/>
    <w:rsid w:val="002402C9"/>
    <w:rsid w:val="0024749A"/>
    <w:rsid w:val="0025088C"/>
    <w:rsid w:val="00252742"/>
    <w:rsid w:val="00254319"/>
    <w:rsid w:val="00261B6B"/>
    <w:rsid w:val="00261EBA"/>
    <w:rsid w:val="00263AD5"/>
    <w:rsid w:val="0026488E"/>
    <w:rsid w:val="00266F46"/>
    <w:rsid w:val="00271D8E"/>
    <w:rsid w:val="00280E6B"/>
    <w:rsid w:val="00283CFA"/>
    <w:rsid w:val="00285E08"/>
    <w:rsid w:val="002864D4"/>
    <w:rsid w:val="00287834"/>
    <w:rsid w:val="0029059C"/>
    <w:rsid w:val="0029121C"/>
    <w:rsid w:val="00294089"/>
    <w:rsid w:val="002947A5"/>
    <w:rsid w:val="002950CD"/>
    <w:rsid w:val="002A3646"/>
    <w:rsid w:val="002A5780"/>
    <w:rsid w:val="002B4DFC"/>
    <w:rsid w:val="002B65F1"/>
    <w:rsid w:val="002C3F6A"/>
    <w:rsid w:val="002C51A4"/>
    <w:rsid w:val="002C5823"/>
    <w:rsid w:val="002D0C31"/>
    <w:rsid w:val="002D4888"/>
    <w:rsid w:val="002D5FDB"/>
    <w:rsid w:val="002D7AAB"/>
    <w:rsid w:val="002E546C"/>
    <w:rsid w:val="002E5EC8"/>
    <w:rsid w:val="002F177E"/>
    <w:rsid w:val="002F17A2"/>
    <w:rsid w:val="003019C2"/>
    <w:rsid w:val="00304D80"/>
    <w:rsid w:val="0030500C"/>
    <w:rsid w:val="00312CF3"/>
    <w:rsid w:val="00314BB5"/>
    <w:rsid w:val="003158B5"/>
    <w:rsid w:val="00324A8C"/>
    <w:rsid w:val="0032632C"/>
    <w:rsid w:val="00340806"/>
    <w:rsid w:val="00341016"/>
    <w:rsid w:val="00344F85"/>
    <w:rsid w:val="0034527E"/>
    <w:rsid w:val="00346344"/>
    <w:rsid w:val="00354C3C"/>
    <w:rsid w:val="00356440"/>
    <w:rsid w:val="0035680D"/>
    <w:rsid w:val="00357477"/>
    <w:rsid w:val="00385A05"/>
    <w:rsid w:val="00391D21"/>
    <w:rsid w:val="00396230"/>
    <w:rsid w:val="003A023F"/>
    <w:rsid w:val="003B37F9"/>
    <w:rsid w:val="003B728D"/>
    <w:rsid w:val="003C21C4"/>
    <w:rsid w:val="003C296D"/>
    <w:rsid w:val="003C52CB"/>
    <w:rsid w:val="003C543C"/>
    <w:rsid w:val="003D044B"/>
    <w:rsid w:val="003D3DBD"/>
    <w:rsid w:val="003D3E3C"/>
    <w:rsid w:val="003D5752"/>
    <w:rsid w:val="003D63AD"/>
    <w:rsid w:val="003D7362"/>
    <w:rsid w:val="003E0E61"/>
    <w:rsid w:val="003E7334"/>
    <w:rsid w:val="003F5857"/>
    <w:rsid w:val="00410B51"/>
    <w:rsid w:val="00412D6F"/>
    <w:rsid w:val="00417ABE"/>
    <w:rsid w:val="004224CD"/>
    <w:rsid w:val="004259C2"/>
    <w:rsid w:val="004268A5"/>
    <w:rsid w:val="0043128C"/>
    <w:rsid w:val="004330D9"/>
    <w:rsid w:val="0044044B"/>
    <w:rsid w:val="004448AC"/>
    <w:rsid w:val="00447A9C"/>
    <w:rsid w:val="00456BCC"/>
    <w:rsid w:val="0045710D"/>
    <w:rsid w:val="004601FF"/>
    <w:rsid w:val="004603B9"/>
    <w:rsid w:val="00464354"/>
    <w:rsid w:val="00464AE4"/>
    <w:rsid w:val="004671E8"/>
    <w:rsid w:val="00467FAC"/>
    <w:rsid w:val="004756A8"/>
    <w:rsid w:val="00486674"/>
    <w:rsid w:val="00493F8A"/>
    <w:rsid w:val="00494FAD"/>
    <w:rsid w:val="004959AC"/>
    <w:rsid w:val="004A07C3"/>
    <w:rsid w:val="004A42B3"/>
    <w:rsid w:val="004B3514"/>
    <w:rsid w:val="004B3985"/>
    <w:rsid w:val="004B7236"/>
    <w:rsid w:val="004B78E1"/>
    <w:rsid w:val="004C5C15"/>
    <w:rsid w:val="004D196E"/>
    <w:rsid w:val="004D3B4B"/>
    <w:rsid w:val="004D4231"/>
    <w:rsid w:val="004E225A"/>
    <w:rsid w:val="004F1185"/>
    <w:rsid w:val="004F70DD"/>
    <w:rsid w:val="005005A3"/>
    <w:rsid w:val="00506935"/>
    <w:rsid w:val="005072C7"/>
    <w:rsid w:val="00507956"/>
    <w:rsid w:val="0051527D"/>
    <w:rsid w:val="00516964"/>
    <w:rsid w:val="00521CE4"/>
    <w:rsid w:val="00522C20"/>
    <w:rsid w:val="00522D10"/>
    <w:rsid w:val="00523797"/>
    <w:rsid w:val="0052728B"/>
    <w:rsid w:val="00527C97"/>
    <w:rsid w:val="005335D4"/>
    <w:rsid w:val="005351B4"/>
    <w:rsid w:val="005355B5"/>
    <w:rsid w:val="00537BDF"/>
    <w:rsid w:val="0054439B"/>
    <w:rsid w:val="00546592"/>
    <w:rsid w:val="00555A16"/>
    <w:rsid w:val="00556D60"/>
    <w:rsid w:val="005572BE"/>
    <w:rsid w:val="00562796"/>
    <w:rsid w:val="005630EC"/>
    <w:rsid w:val="005709AC"/>
    <w:rsid w:val="00571D20"/>
    <w:rsid w:val="00580BAE"/>
    <w:rsid w:val="0058213F"/>
    <w:rsid w:val="00582D28"/>
    <w:rsid w:val="00586E20"/>
    <w:rsid w:val="005879F6"/>
    <w:rsid w:val="0059016E"/>
    <w:rsid w:val="00595993"/>
    <w:rsid w:val="005976A2"/>
    <w:rsid w:val="005A0FF9"/>
    <w:rsid w:val="005A5255"/>
    <w:rsid w:val="005A5B40"/>
    <w:rsid w:val="005A7C3A"/>
    <w:rsid w:val="005C2911"/>
    <w:rsid w:val="005C2BA8"/>
    <w:rsid w:val="005C523C"/>
    <w:rsid w:val="005D1415"/>
    <w:rsid w:val="005D3EFB"/>
    <w:rsid w:val="005D41C2"/>
    <w:rsid w:val="005E00E3"/>
    <w:rsid w:val="005E43DB"/>
    <w:rsid w:val="005E58DA"/>
    <w:rsid w:val="005E71D0"/>
    <w:rsid w:val="005F36A3"/>
    <w:rsid w:val="005F4F47"/>
    <w:rsid w:val="005F55D4"/>
    <w:rsid w:val="005F72F8"/>
    <w:rsid w:val="005F78EC"/>
    <w:rsid w:val="00601032"/>
    <w:rsid w:val="00602AD0"/>
    <w:rsid w:val="00606ED6"/>
    <w:rsid w:val="00610465"/>
    <w:rsid w:val="006128D2"/>
    <w:rsid w:val="00613A72"/>
    <w:rsid w:val="0061590A"/>
    <w:rsid w:val="00620747"/>
    <w:rsid w:val="00621C16"/>
    <w:rsid w:val="0062206B"/>
    <w:rsid w:val="00623FD2"/>
    <w:rsid w:val="00624B88"/>
    <w:rsid w:val="0062716E"/>
    <w:rsid w:val="00627F70"/>
    <w:rsid w:val="006328FE"/>
    <w:rsid w:val="00644502"/>
    <w:rsid w:val="006454B7"/>
    <w:rsid w:val="00645628"/>
    <w:rsid w:val="00645F25"/>
    <w:rsid w:val="006539EF"/>
    <w:rsid w:val="0066135B"/>
    <w:rsid w:val="0066269B"/>
    <w:rsid w:val="00662A6D"/>
    <w:rsid w:val="00664157"/>
    <w:rsid w:val="006701A0"/>
    <w:rsid w:val="00670AE6"/>
    <w:rsid w:val="006735C5"/>
    <w:rsid w:val="006747F3"/>
    <w:rsid w:val="00675A45"/>
    <w:rsid w:val="006805F0"/>
    <w:rsid w:val="006831EF"/>
    <w:rsid w:val="006848C4"/>
    <w:rsid w:val="00685279"/>
    <w:rsid w:val="006868CE"/>
    <w:rsid w:val="006943EB"/>
    <w:rsid w:val="006A2786"/>
    <w:rsid w:val="006A56A6"/>
    <w:rsid w:val="006A658D"/>
    <w:rsid w:val="006B2F6F"/>
    <w:rsid w:val="006B6F69"/>
    <w:rsid w:val="006B7629"/>
    <w:rsid w:val="006D0452"/>
    <w:rsid w:val="006D0622"/>
    <w:rsid w:val="006D5BB1"/>
    <w:rsid w:val="006D5D0E"/>
    <w:rsid w:val="006E2DBD"/>
    <w:rsid w:val="006E32EE"/>
    <w:rsid w:val="006E3B1A"/>
    <w:rsid w:val="006E6583"/>
    <w:rsid w:val="006E781A"/>
    <w:rsid w:val="006F09A1"/>
    <w:rsid w:val="006F2FCB"/>
    <w:rsid w:val="006F5753"/>
    <w:rsid w:val="00713FBB"/>
    <w:rsid w:val="00714F35"/>
    <w:rsid w:val="00715406"/>
    <w:rsid w:val="00717B0F"/>
    <w:rsid w:val="00720931"/>
    <w:rsid w:val="00721771"/>
    <w:rsid w:val="007236B9"/>
    <w:rsid w:val="007267E9"/>
    <w:rsid w:val="0072751B"/>
    <w:rsid w:val="00730920"/>
    <w:rsid w:val="007309AE"/>
    <w:rsid w:val="007311EB"/>
    <w:rsid w:val="0073368D"/>
    <w:rsid w:val="00734462"/>
    <w:rsid w:val="00740BD1"/>
    <w:rsid w:val="007421EE"/>
    <w:rsid w:val="007445B1"/>
    <w:rsid w:val="00745486"/>
    <w:rsid w:val="00747E10"/>
    <w:rsid w:val="00753019"/>
    <w:rsid w:val="00754E4A"/>
    <w:rsid w:val="007560AF"/>
    <w:rsid w:val="007631A4"/>
    <w:rsid w:val="0076528E"/>
    <w:rsid w:val="00772E2D"/>
    <w:rsid w:val="007775E1"/>
    <w:rsid w:val="00785546"/>
    <w:rsid w:val="00786FFF"/>
    <w:rsid w:val="00791524"/>
    <w:rsid w:val="007926D3"/>
    <w:rsid w:val="00795F31"/>
    <w:rsid w:val="007974D1"/>
    <w:rsid w:val="007A0C31"/>
    <w:rsid w:val="007A5C6F"/>
    <w:rsid w:val="007A773C"/>
    <w:rsid w:val="007A7BC8"/>
    <w:rsid w:val="007B4761"/>
    <w:rsid w:val="007C0790"/>
    <w:rsid w:val="007C1CFA"/>
    <w:rsid w:val="007C40FD"/>
    <w:rsid w:val="007D0437"/>
    <w:rsid w:val="007D1190"/>
    <w:rsid w:val="007D1F94"/>
    <w:rsid w:val="007D47C6"/>
    <w:rsid w:val="007D5FCC"/>
    <w:rsid w:val="007D66CA"/>
    <w:rsid w:val="007D758E"/>
    <w:rsid w:val="007D77AC"/>
    <w:rsid w:val="007E1EB5"/>
    <w:rsid w:val="007E5CA2"/>
    <w:rsid w:val="007F23FE"/>
    <w:rsid w:val="007F713A"/>
    <w:rsid w:val="008035B5"/>
    <w:rsid w:val="00803662"/>
    <w:rsid w:val="008078BF"/>
    <w:rsid w:val="008078F7"/>
    <w:rsid w:val="00810201"/>
    <w:rsid w:val="00816625"/>
    <w:rsid w:val="00817003"/>
    <w:rsid w:val="0082055C"/>
    <w:rsid w:val="00821202"/>
    <w:rsid w:val="00830834"/>
    <w:rsid w:val="008320C7"/>
    <w:rsid w:val="0083670B"/>
    <w:rsid w:val="008371A4"/>
    <w:rsid w:val="00837E83"/>
    <w:rsid w:val="0084752A"/>
    <w:rsid w:val="00853BC6"/>
    <w:rsid w:val="00856A5D"/>
    <w:rsid w:val="00857CDF"/>
    <w:rsid w:val="00861669"/>
    <w:rsid w:val="00863848"/>
    <w:rsid w:val="00864D43"/>
    <w:rsid w:val="008675FC"/>
    <w:rsid w:val="00874412"/>
    <w:rsid w:val="008937C7"/>
    <w:rsid w:val="008A1BD1"/>
    <w:rsid w:val="008A2F01"/>
    <w:rsid w:val="008A3911"/>
    <w:rsid w:val="008A3D9D"/>
    <w:rsid w:val="008A5C44"/>
    <w:rsid w:val="008D071C"/>
    <w:rsid w:val="008D1538"/>
    <w:rsid w:val="008D1A0A"/>
    <w:rsid w:val="008D5081"/>
    <w:rsid w:val="008E3D30"/>
    <w:rsid w:val="008E4BE7"/>
    <w:rsid w:val="008F57B8"/>
    <w:rsid w:val="008F7B89"/>
    <w:rsid w:val="00903697"/>
    <w:rsid w:val="00904314"/>
    <w:rsid w:val="00907B61"/>
    <w:rsid w:val="0091007F"/>
    <w:rsid w:val="00910B6D"/>
    <w:rsid w:val="00922E9B"/>
    <w:rsid w:val="00924292"/>
    <w:rsid w:val="00927D14"/>
    <w:rsid w:val="00933DD2"/>
    <w:rsid w:val="00937C54"/>
    <w:rsid w:val="009410F9"/>
    <w:rsid w:val="00943778"/>
    <w:rsid w:val="009516F0"/>
    <w:rsid w:val="00954839"/>
    <w:rsid w:val="00955402"/>
    <w:rsid w:val="00957731"/>
    <w:rsid w:val="009632A6"/>
    <w:rsid w:val="00963B35"/>
    <w:rsid w:val="00965B04"/>
    <w:rsid w:val="009665BF"/>
    <w:rsid w:val="00973AD0"/>
    <w:rsid w:val="009823EE"/>
    <w:rsid w:val="009850BF"/>
    <w:rsid w:val="009922EB"/>
    <w:rsid w:val="00992861"/>
    <w:rsid w:val="0099665E"/>
    <w:rsid w:val="009A5661"/>
    <w:rsid w:val="009A62A4"/>
    <w:rsid w:val="009B074A"/>
    <w:rsid w:val="009B311C"/>
    <w:rsid w:val="009B4122"/>
    <w:rsid w:val="009B6A1D"/>
    <w:rsid w:val="009B6DB2"/>
    <w:rsid w:val="009B6FA8"/>
    <w:rsid w:val="009B7955"/>
    <w:rsid w:val="009C0F8E"/>
    <w:rsid w:val="009C7684"/>
    <w:rsid w:val="009D16FB"/>
    <w:rsid w:val="009D5FD6"/>
    <w:rsid w:val="009D65E3"/>
    <w:rsid w:val="009E1C1D"/>
    <w:rsid w:val="009E49C2"/>
    <w:rsid w:val="00A009CF"/>
    <w:rsid w:val="00A037F4"/>
    <w:rsid w:val="00A12D00"/>
    <w:rsid w:val="00A20ADE"/>
    <w:rsid w:val="00A20CCB"/>
    <w:rsid w:val="00A34C6A"/>
    <w:rsid w:val="00A44D24"/>
    <w:rsid w:val="00A5151D"/>
    <w:rsid w:val="00A55761"/>
    <w:rsid w:val="00A55F76"/>
    <w:rsid w:val="00A5631C"/>
    <w:rsid w:val="00A651D2"/>
    <w:rsid w:val="00A659DE"/>
    <w:rsid w:val="00A65E67"/>
    <w:rsid w:val="00A674D7"/>
    <w:rsid w:val="00A67563"/>
    <w:rsid w:val="00A7055D"/>
    <w:rsid w:val="00A705E0"/>
    <w:rsid w:val="00A711ED"/>
    <w:rsid w:val="00A81E69"/>
    <w:rsid w:val="00A82AFE"/>
    <w:rsid w:val="00A9018D"/>
    <w:rsid w:val="00A93E61"/>
    <w:rsid w:val="00A977F0"/>
    <w:rsid w:val="00AA0804"/>
    <w:rsid w:val="00AA1E8B"/>
    <w:rsid w:val="00AB2106"/>
    <w:rsid w:val="00AB2130"/>
    <w:rsid w:val="00AB3CFE"/>
    <w:rsid w:val="00AC1305"/>
    <w:rsid w:val="00AC2858"/>
    <w:rsid w:val="00AC4083"/>
    <w:rsid w:val="00AC49C2"/>
    <w:rsid w:val="00AC71D4"/>
    <w:rsid w:val="00AD2502"/>
    <w:rsid w:val="00AD3993"/>
    <w:rsid w:val="00AD4816"/>
    <w:rsid w:val="00AD6E8A"/>
    <w:rsid w:val="00AE1B73"/>
    <w:rsid w:val="00AE6391"/>
    <w:rsid w:val="00AF0B4C"/>
    <w:rsid w:val="00AF0FB2"/>
    <w:rsid w:val="00AF42F0"/>
    <w:rsid w:val="00AF49A6"/>
    <w:rsid w:val="00AF6198"/>
    <w:rsid w:val="00B00891"/>
    <w:rsid w:val="00B017F4"/>
    <w:rsid w:val="00B01D7D"/>
    <w:rsid w:val="00B020FF"/>
    <w:rsid w:val="00B02BC1"/>
    <w:rsid w:val="00B03E98"/>
    <w:rsid w:val="00B1198C"/>
    <w:rsid w:val="00B1433E"/>
    <w:rsid w:val="00B1587B"/>
    <w:rsid w:val="00B15CCE"/>
    <w:rsid w:val="00B165E3"/>
    <w:rsid w:val="00B20144"/>
    <w:rsid w:val="00B228AF"/>
    <w:rsid w:val="00B245E2"/>
    <w:rsid w:val="00B325D0"/>
    <w:rsid w:val="00B33E59"/>
    <w:rsid w:val="00B344F8"/>
    <w:rsid w:val="00B45351"/>
    <w:rsid w:val="00B46C99"/>
    <w:rsid w:val="00B47526"/>
    <w:rsid w:val="00B552C3"/>
    <w:rsid w:val="00B553D5"/>
    <w:rsid w:val="00B55B4A"/>
    <w:rsid w:val="00B566DF"/>
    <w:rsid w:val="00B6075E"/>
    <w:rsid w:val="00B63F76"/>
    <w:rsid w:val="00B666CD"/>
    <w:rsid w:val="00B70838"/>
    <w:rsid w:val="00B7351A"/>
    <w:rsid w:val="00B74E4F"/>
    <w:rsid w:val="00B75162"/>
    <w:rsid w:val="00B779BD"/>
    <w:rsid w:val="00B80748"/>
    <w:rsid w:val="00B80AC9"/>
    <w:rsid w:val="00B815E9"/>
    <w:rsid w:val="00B87D21"/>
    <w:rsid w:val="00B940AC"/>
    <w:rsid w:val="00B951D6"/>
    <w:rsid w:val="00B96B7D"/>
    <w:rsid w:val="00B9745D"/>
    <w:rsid w:val="00B976B7"/>
    <w:rsid w:val="00BA1532"/>
    <w:rsid w:val="00BA4E1C"/>
    <w:rsid w:val="00BA761A"/>
    <w:rsid w:val="00BB0BC1"/>
    <w:rsid w:val="00BB2C56"/>
    <w:rsid w:val="00BB3092"/>
    <w:rsid w:val="00BB7676"/>
    <w:rsid w:val="00BC0FB4"/>
    <w:rsid w:val="00BC33AB"/>
    <w:rsid w:val="00BC40D8"/>
    <w:rsid w:val="00BE19F9"/>
    <w:rsid w:val="00BE2272"/>
    <w:rsid w:val="00BE3AD8"/>
    <w:rsid w:val="00BE7892"/>
    <w:rsid w:val="00BF1BB3"/>
    <w:rsid w:val="00BF5CD3"/>
    <w:rsid w:val="00BF7FA4"/>
    <w:rsid w:val="00C022A2"/>
    <w:rsid w:val="00C04BA9"/>
    <w:rsid w:val="00C104DC"/>
    <w:rsid w:val="00C10753"/>
    <w:rsid w:val="00C11A59"/>
    <w:rsid w:val="00C11F4A"/>
    <w:rsid w:val="00C156A2"/>
    <w:rsid w:val="00C1763B"/>
    <w:rsid w:val="00C2236F"/>
    <w:rsid w:val="00C25EE2"/>
    <w:rsid w:val="00C31048"/>
    <w:rsid w:val="00C35F14"/>
    <w:rsid w:val="00C3692B"/>
    <w:rsid w:val="00C36B13"/>
    <w:rsid w:val="00C45A81"/>
    <w:rsid w:val="00C51B0C"/>
    <w:rsid w:val="00C53FA6"/>
    <w:rsid w:val="00C564AB"/>
    <w:rsid w:val="00C5750F"/>
    <w:rsid w:val="00C5767E"/>
    <w:rsid w:val="00C60287"/>
    <w:rsid w:val="00C700B0"/>
    <w:rsid w:val="00C81712"/>
    <w:rsid w:val="00C8428E"/>
    <w:rsid w:val="00C92839"/>
    <w:rsid w:val="00C93F75"/>
    <w:rsid w:val="00CA64D7"/>
    <w:rsid w:val="00CA7E53"/>
    <w:rsid w:val="00CB0025"/>
    <w:rsid w:val="00CB3103"/>
    <w:rsid w:val="00CB6920"/>
    <w:rsid w:val="00CB6BB6"/>
    <w:rsid w:val="00CB6FB6"/>
    <w:rsid w:val="00CB7082"/>
    <w:rsid w:val="00CC0045"/>
    <w:rsid w:val="00CC0A98"/>
    <w:rsid w:val="00CC4B26"/>
    <w:rsid w:val="00CC61B0"/>
    <w:rsid w:val="00CC731D"/>
    <w:rsid w:val="00CC744D"/>
    <w:rsid w:val="00CC77BD"/>
    <w:rsid w:val="00CE0782"/>
    <w:rsid w:val="00CE240C"/>
    <w:rsid w:val="00CE29A4"/>
    <w:rsid w:val="00CE3F97"/>
    <w:rsid w:val="00CE5069"/>
    <w:rsid w:val="00CE51CA"/>
    <w:rsid w:val="00CF1F12"/>
    <w:rsid w:val="00CF3315"/>
    <w:rsid w:val="00D04E9B"/>
    <w:rsid w:val="00D05D7E"/>
    <w:rsid w:val="00D1292A"/>
    <w:rsid w:val="00D12F36"/>
    <w:rsid w:val="00D15BDA"/>
    <w:rsid w:val="00D209A6"/>
    <w:rsid w:val="00D2268E"/>
    <w:rsid w:val="00D24F08"/>
    <w:rsid w:val="00D3178D"/>
    <w:rsid w:val="00D35967"/>
    <w:rsid w:val="00D42111"/>
    <w:rsid w:val="00D42F65"/>
    <w:rsid w:val="00D4672E"/>
    <w:rsid w:val="00D603F7"/>
    <w:rsid w:val="00D61509"/>
    <w:rsid w:val="00D627A8"/>
    <w:rsid w:val="00D647B4"/>
    <w:rsid w:val="00D6672B"/>
    <w:rsid w:val="00D70589"/>
    <w:rsid w:val="00D70AE6"/>
    <w:rsid w:val="00D73CB0"/>
    <w:rsid w:val="00D7629A"/>
    <w:rsid w:val="00D7667A"/>
    <w:rsid w:val="00D766A3"/>
    <w:rsid w:val="00D76F29"/>
    <w:rsid w:val="00D830A6"/>
    <w:rsid w:val="00D935C7"/>
    <w:rsid w:val="00D95D80"/>
    <w:rsid w:val="00D9613C"/>
    <w:rsid w:val="00DA215D"/>
    <w:rsid w:val="00DB2E7A"/>
    <w:rsid w:val="00DB4858"/>
    <w:rsid w:val="00DB6F96"/>
    <w:rsid w:val="00DC2984"/>
    <w:rsid w:val="00DC2C27"/>
    <w:rsid w:val="00DC3633"/>
    <w:rsid w:val="00DC60A9"/>
    <w:rsid w:val="00DC6EFF"/>
    <w:rsid w:val="00DE07C3"/>
    <w:rsid w:val="00DE29DA"/>
    <w:rsid w:val="00DE31F4"/>
    <w:rsid w:val="00DE3583"/>
    <w:rsid w:val="00DE42E6"/>
    <w:rsid w:val="00DE442A"/>
    <w:rsid w:val="00DE5596"/>
    <w:rsid w:val="00DE6BAC"/>
    <w:rsid w:val="00DE72D3"/>
    <w:rsid w:val="00DE7D78"/>
    <w:rsid w:val="00DF0400"/>
    <w:rsid w:val="00DF0B23"/>
    <w:rsid w:val="00DF3BB3"/>
    <w:rsid w:val="00DF3EF4"/>
    <w:rsid w:val="00E00757"/>
    <w:rsid w:val="00E03AD6"/>
    <w:rsid w:val="00E0478C"/>
    <w:rsid w:val="00E14986"/>
    <w:rsid w:val="00E16BD1"/>
    <w:rsid w:val="00E20DC7"/>
    <w:rsid w:val="00E31C67"/>
    <w:rsid w:val="00E35BFE"/>
    <w:rsid w:val="00E369CC"/>
    <w:rsid w:val="00E406F1"/>
    <w:rsid w:val="00E40B2F"/>
    <w:rsid w:val="00E5026F"/>
    <w:rsid w:val="00E5079F"/>
    <w:rsid w:val="00E52589"/>
    <w:rsid w:val="00E545BB"/>
    <w:rsid w:val="00E54CC2"/>
    <w:rsid w:val="00E55084"/>
    <w:rsid w:val="00E64C3C"/>
    <w:rsid w:val="00E6552A"/>
    <w:rsid w:val="00E67027"/>
    <w:rsid w:val="00E72625"/>
    <w:rsid w:val="00E775BD"/>
    <w:rsid w:val="00E83E2F"/>
    <w:rsid w:val="00E857AA"/>
    <w:rsid w:val="00E87ABD"/>
    <w:rsid w:val="00E91E21"/>
    <w:rsid w:val="00E91F46"/>
    <w:rsid w:val="00EA1FB0"/>
    <w:rsid w:val="00EA521A"/>
    <w:rsid w:val="00EA564D"/>
    <w:rsid w:val="00EB3D4D"/>
    <w:rsid w:val="00EB65A8"/>
    <w:rsid w:val="00EC0D0C"/>
    <w:rsid w:val="00EC2B6D"/>
    <w:rsid w:val="00EC2BC1"/>
    <w:rsid w:val="00EC6501"/>
    <w:rsid w:val="00EC6686"/>
    <w:rsid w:val="00ED2002"/>
    <w:rsid w:val="00ED227D"/>
    <w:rsid w:val="00ED22E7"/>
    <w:rsid w:val="00ED422E"/>
    <w:rsid w:val="00EE327F"/>
    <w:rsid w:val="00EE33A9"/>
    <w:rsid w:val="00EE3DFA"/>
    <w:rsid w:val="00EE4419"/>
    <w:rsid w:val="00EE5F4B"/>
    <w:rsid w:val="00EE61D2"/>
    <w:rsid w:val="00EF4E7E"/>
    <w:rsid w:val="00EF54B9"/>
    <w:rsid w:val="00EF6E00"/>
    <w:rsid w:val="00EF77D9"/>
    <w:rsid w:val="00F05051"/>
    <w:rsid w:val="00F10096"/>
    <w:rsid w:val="00F1248F"/>
    <w:rsid w:val="00F14024"/>
    <w:rsid w:val="00F178B9"/>
    <w:rsid w:val="00F20782"/>
    <w:rsid w:val="00F2307A"/>
    <w:rsid w:val="00F23E78"/>
    <w:rsid w:val="00F41FF4"/>
    <w:rsid w:val="00F431C1"/>
    <w:rsid w:val="00F56E9F"/>
    <w:rsid w:val="00F57BD5"/>
    <w:rsid w:val="00F608D4"/>
    <w:rsid w:val="00F63D4E"/>
    <w:rsid w:val="00F676D5"/>
    <w:rsid w:val="00F70F70"/>
    <w:rsid w:val="00F71DF3"/>
    <w:rsid w:val="00F734FD"/>
    <w:rsid w:val="00F7467B"/>
    <w:rsid w:val="00F77F51"/>
    <w:rsid w:val="00F83BD0"/>
    <w:rsid w:val="00F97AD4"/>
    <w:rsid w:val="00FA15A2"/>
    <w:rsid w:val="00FA4FEF"/>
    <w:rsid w:val="00FA530C"/>
    <w:rsid w:val="00FB140E"/>
    <w:rsid w:val="00FB4867"/>
    <w:rsid w:val="00FC06C7"/>
    <w:rsid w:val="00FC5331"/>
    <w:rsid w:val="00FC620D"/>
    <w:rsid w:val="00FC6ADB"/>
    <w:rsid w:val="00FC78CC"/>
    <w:rsid w:val="00FD02E0"/>
    <w:rsid w:val="00FE37CF"/>
    <w:rsid w:val="00FF01AC"/>
    <w:rsid w:val="00FF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2F1F"/>
  <w15:chartTrackingRefBased/>
  <w15:docId w15:val="{8B9E56F8-A339-48A2-917C-5744A76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C2"/>
    <w:rPr>
      <w:rFonts w:ascii="Segoe UI" w:hAnsi="Segoe UI" w:cs="Segoe UI"/>
      <w:sz w:val="18"/>
      <w:szCs w:val="18"/>
    </w:rPr>
  </w:style>
  <w:style w:type="paragraph" w:styleId="ListParagraph">
    <w:name w:val="List Paragraph"/>
    <w:basedOn w:val="Normal"/>
    <w:uiPriority w:val="34"/>
    <w:qFormat/>
    <w:rsid w:val="00555A16"/>
    <w:pPr>
      <w:ind w:left="720"/>
      <w:contextualSpacing/>
    </w:pPr>
  </w:style>
  <w:style w:type="paragraph" w:styleId="PlainText">
    <w:name w:val="Plain Text"/>
    <w:basedOn w:val="Normal"/>
    <w:link w:val="PlainTextChar"/>
    <w:uiPriority w:val="99"/>
    <w:semiHidden/>
    <w:unhideWhenUsed/>
    <w:rsid w:val="00D935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35C7"/>
    <w:rPr>
      <w:rFonts w:ascii="Calibri" w:hAnsi="Calibri"/>
      <w:szCs w:val="21"/>
    </w:rPr>
  </w:style>
  <w:style w:type="character" w:styleId="Hyperlink">
    <w:name w:val="Hyperlink"/>
    <w:basedOn w:val="DefaultParagraphFont"/>
    <w:uiPriority w:val="99"/>
    <w:unhideWhenUsed/>
    <w:rsid w:val="00717B0F"/>
    <w:rPr>
      <w:color w:val="0000FF"/>
      <w:u w:val="single"/>
    </w:rPr>
  </w:style>
  <w:style w:type="paragraph" w:styleId="NormalWeb">
    <w:name w:val="Normal (Web)"/>
    <w:basedOn w:val="Normal"/>
    <w:uiPriority w:val="99"/>
    <w:semiHidden/>
    <w:unhideWhenUsed/>
    <w:rsid w:val="00717B0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5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7236"/>
    <w:rPr>
      <w:color w:val="954F72" w:themeColor="followedHyperlink"/>
      <w:u w:val="single"/>
    </w:rPr>
  </w:style>
  <w:style w:type="character" w:styleId="UnresolvedMention">
    <w:name w:val="Unresolved Mention"/>
    <w:basedOn w:val="DefaultParagraphFont"/>
    <w:uiPriority w:val="99"/>
    <w:semiHidden/>
    <w:unhideWhenUsed/>
    <w:rsid w:val="00C11A59"/>
    <w:rPr>
      <w:color w:val="605E5C"/>
      <w:shd w:val="clear" w:color="auto" w:fill="E1DFDD"/>
    </w:rPr>
  </w:style>
  <w:style w:type="paragraph" w:customStyle="1" w:styleId="tab">
    <w:name w:val="tab"/>
    <w:basedOn w:val="Normal"/>
    <w:rsid w:val="006B7629"/>
    <w:pPr>
      <w:spacing w:before="10" w:after="10" w:line="240" w:lineRule="auto"/>
      <w:ind w:left="600"/>
    </w:pPr>
    <w:rPr>
      <w:rFonts w:ascii="Calibri" w:hAnsi="Calibri" w:cs="Calibri"/>
      <w:lang w:eastAsia="en-GB"/>
    </w:rPr>
  </w:style>
  <w:style w:type="paragraph" w:styleId="Header">
    <w:name w:val="header"/>
    <w:basedOn w:val="Normal"/>
    <w:link w:val="HeaderChar"/>
    <w:uiPriority w:val="99"/>
    <w:semiHidden/>
    <w:unhideWhenUsed/>
    <w:rsid w:val="00602A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2AD0"/>
  </w:style>
  <w:style w:type="paragraph" w:styleId="Footer">
    <w:name w:val="footer"/>
    <w:basedOn w:val="Normal"/>
    <w:link w:val="FooterChar"/>
    <w:uiPriority w:val="99"/>
    <w:semiHidden/>
    <w:unhideWhenUsed/>
    <w:rsid w:val="00602A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2AD0"/>
  </w:style>
  <w:style w:type="paragraph" w:customStyle="1" w:styleId="xxmsonormal">
    <w:name w:val="x_x_msonormal"/>
    <w:basedOn w:val="Normal"/>
    <w:rsid w:val="003B37F9"/>
    <w:pPr>
      <w:spacing w:after="0" w:line="240" w:lineRule="auto"/>
    </w:pPr>
    <w:rPr>
      <w:rFonts w:ascii="Calibri" w:hAnsi="Calibri" w:cs="Calibri"/>
      <w:lang w:eastAsia="en-GB"/>
    </w:rPr>
  </w:style>
  <w:style w:type="paragraph" w:customStyle="1" w:styleId="xmsonospacing">
    <w:name w:val="x_msonospacing"/>
    <w:basedOn w:val="Normal"/>
    <w:rsid w:val="00C8428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665">
      <w:bodyDiv w:val="1"/>
      <w:marLeft w:val="0"/>
      <w:marRight w:val="0"/>
      <w:marTop w:val="0"/>
      <w:marBottom w:val="0"/>
      <w:divBdr>
        <w:top w:val="none" w:sz="0" w:space="0" w:color="auto"/>
        <w:left w:val="none" w:sz="0" w:space="0" w:color="auto"/>
        <w:bottom w:val="none" w:sz="0" w:space="0" w:color="auto"/>
        <w:right w:val="none" w:sz="0" w:space="0" w:color="auto"/>
      </w:divBdr>
    </w:div>
    <w:div w:id="12461159">
      <w:bodyDiv w:val="1"/>
      <w:marLeft w:val="0"/>
      <w:marRight w:val="0"/>
      <w:marTop w:val="0"/>
      <w:marBottom w:val="0"/>
      <w:divBdr>
        <w:top w:val="none" w:sz="0" w:space="0" w:color="auto"/>
        <w:left w:val="none" w:sz="0" w:space="0" w:color="auto"/>
        <w:bottom w:val="none" w:sz="0" w:space="0" w:color="auto"/>
        <w:right w:val="none" w:sz="0" w:space="0" w:color="auto"/>
      </w:divBdr>
    </w:div>
    <w:div w:id="20516208">
      <w:bodyDiv w:val="1"/>
      <w:marLeft w:val="0"/>
      <w:marRight w:val="0"/>
      <w:marTop w:val="0"/>
      <w:marBottom w:val="0"/>
      <w:divBdr>
        <w:top w:val="none" w:sz="0" w:space="0" w:color="auto"/>
        <w:left w:val="none" w:sz="0" w:space="0" w:color="auto"/>
        <w:bottom w:val="none" w:sz="0" w:space="0" w:color="auto"/>
        <w:right w:val="none" w:sz="0" w:space="0" w:color="auto"/>
      </w:divBdr>
    </w:div>
    <w:div w:id="43260087">
      <w:bodyDiv w:val="1"/>
      <w:marLeft w:val="0"/>
      <w:marRight w:val="0"/>
      <w:marTop w:val="0"/>
      <w:marBottom w:val="0"/>
      <w:divBdr>
        <w:top w:val="none" w:sz="0" w:space="0" w:color="auto"/>
        <w:left w:val="none" w:sz="0" w:space="0" w:color="auto"/>
        <w:bottom w:val="none" w:sz="0" w:space="0" w:color="auto"/>
        <w:right w:val="none" w:sz="0" w:space="0" w:color="auto"/>
      </w:divBdr>
    </w:div>
    <w:div w:id="66198009">
      <w:bodyDiv w:val="1"/>
      <w:marLeft w:val="0"/>
      <w:marRight w:val="0"/>
      <w:marTop w:val="0"/>
      <w:marBottom w:val="0"/>
      <w:divBdr>
        <w:top w:val="none" w:sz="0" w:space="0" w:color="auto"/>
        <w:left w:val="none" w:sz="0" w:space="0" w:color="auto"/>
        <w:bottom w:val="none" w:sz="0" w:space="0" w:color="auto"/>
        <w:right w:val="none" w:sz="0" w:space="0" w:color="auto"/>
      </w:divBdr>
    </w:div>
    <w:div w:id="140582354">
      <w:bodyDiv w:val="1"/>
      <w:marLeft w:val="0"/>
      <w:marRight w:val="0"/>
      <w:marTop w:val="0"/>
      <w:marBottom w:val="0"/>
      <w:divBdr>
        <w:top w:val="none" w:sz="0" w:space="0" w:color="auto"/>
        <w:left w:val="none" w:sz="0" w:space="0" w:color="auto"/>
        <w:bottom w:val="none" w:sz="0" w:space="0" w:color="auto"/>
        <w:right w:val="none" w:sz="0" w:space="0" w:color="auto"/>
      </w:divBdr>
    </w:div>
    <w:div w:id="308824948">
      <w:bodyDiv w:val="1"/>
      <w:marLeft w:val="0"/>
      <w:marRight w:val="0"/>
      <w:marTop w:val="0"/>
      <w:marBottom w:val="0"/>
      <w:divBdr>
        <w:top w:val="none" w:sz="0" w:space="0" w:color="auto"/>
        <w:left w:val="none" w:sz="0" w:space="0" w:color="auto"/>
        <w:bottom w:val="none" w:sz="0" w:space="0" w:color="auto"/>
        <w:right w:val="none" w:sz="0" w:space="0" w:color="auto"/>
      </w:divBdr>
    </w:div>
    <w:div w:id="343677594">
      <w:bodyDiv w:val="1"/>
      <w:marLeft w:val="0"/>
      <w:marRight w:val="0"/>
      <w:marTop w:val="0"/>
      <w:marBottom w:val="0"/>
      <w:divBdr>
        <w:top w:val="none" w:sz="0" w:space="0" w:color="auto"/>
        <w:left w:val="none" w:sz="0" w:space="0" w:color="auto"/>
        <w:bottom w:val="none" w:sz="0" w:space="0" w:color="auto"/>
        <w:right w:val="none" w:sz="0" w:space="0" w:color="auto"/>
      </w:divBdr>
    </w:div>
    <w:div w:id="348214053">
      <w:bodyDiv w:val="1"/>
      <w:marLeft w:val="0"/>
      <w:marRight w:val="0"/>
      <w:marTop w:val="0"/>
      <w:marBottom w:val="0"/>
      <w:divBdr>
        <w:top w:val="none" w:sz="0" w:space="0" w:color="auto"/>
        <w:left w:val="none" w:sz="0" w:space="0" w:color="auto"/>
        <w:bottom w:val="none" w:sz="0" w:space="0" w:color="auto"/>
        <w:right w:val="none" w:sz="0" w:space="0" w:color="auto"/>
      </w:divBdr>
    </w:div>
    <w:div w:id="353192264">
      <w:bodyDiv w:val="1"/>
      <w:marLeft w:val="0"/>
      <w:marRight w:val="0"/>
      <w:marTop w:val="0"/>
      <w:marBottom w:val="0"/>
      <w:divBdr>
        <w:top w:val="none" w:sz="0" w:space="0" w:color="auto"/>
        <w:left w:val="none" w:sz="0" w:space="0" w:color="auto"/>
        <w:bottom w:val="none" w:sz="0" w:space="0" w:color="auto"/>
        <w:right w:val="none" w:sz="0" w:space="0" w:color="auto"/>
      </w:divBdr>
    </w:div>
    <w:div w:id="396787608">
      <w:bodyDiv w:val="1"/>
      <w:marLeft w:val="0"/>
      <w:marRight w:val="0"/>
      <w:marTop w:val="0"/>
      <w:marBottom w:val="0"/>
      <w:divBdr>
        <w:top w:val="none" w:sz="0" w:space="0" w:color="auto"/>
        <w:left w:val="none" w:sz="0" w:space="0" w:color="auto"/>
        <w:bottom w:val="none" w:sz="0" w:space="0" w:color="auto"/>
        <w:right w:val="none" w:sz="0" w:space="0" w:color="auto"/>
      </w:divBdr>
    </w:div>
    <w:div w:id="481317456">
      <w:bodyDiv w:val="1"/>
      <w:marLeft w:val="0"/>
      <w:marRight w:val="0"/>
      <w:marTop w:val="0"/>
      <w:marBottom w:val="0"/>
      <w:divBdr>
        <w:top w:val="none" w:sz="0" w:space="0" w:color="auto"/>
        <w:left w:val="none" w:sz="0" w:space="0" w:color="auto"/>
        <w:bottom w:val="none" w:sz="0" w:space="0" w:color="auto"/>
        <w:right w:val="none" w:sz="0" w:space="0" w:color="auto"/>
      </w:divBdr>
    </w:div>
    <w:div w:id="665665847">
      <w:bodyDiv w:val="1"/>
      <w:marLeft w:val="0"/>
      <w:marRight w:val="0"/>
      <w:marTop w:val="0"/>
      <w:marBottom w:val="0"/>
      <w:divBdr>
        <w:top w:val="none" w:sz="0" w:space="0" w:color="auto"/>
        <w:left w:val="none" w:sz="0" w:space="0" w:color="auto"/>
        <w:bottom w:val="none" w:sz="0" w:space="0" w:color="auto"/>
        <w:right w:val="none" w:sz="0" w:space="0" w:color="auto"/>
      </w:divBdr>
    </w:div>
    <w:div w:id="681707933">
      <w:bodyDiv w:val="1"/>
      <w:marLeft w:val="0"/>
      <w:marRight w:val="0"/>
      <w:marTop w:val="0"/>
      <w:marBottom w:val="0"/>
      <w:divBdr>
        <w:top w:val="none" w:sz="0" w:space="0" w:color="auto"/>
        <w:left w:val="none" w:sz="0" w:space="0" w:color="auto"/>
        <w:bottom w:val="none" w:sz="0" w:space="0" w:color="auto"/>
        <w:right w:val="none" w:sz="0" w:space="0" w:color="auto"/>
      </w:divBdr>
    </w:div>
    <w:div w:id="766775258">
      <w:bodyDiv w:val="1"/>
      <w:marLeft w:val="0"/>
      <w:marRight w:val="0"/>
      <w:marTop w:val="0"/>
      <w:marBottom w:val="0"/>
      <w:divBdr>
        <w:top w:val="none" w:sz="0" w:space="0" w:color="auto"/>
        <w:left w:val="none" w:sz="0" w:space="0" w:color="auto"/>
        <w:bottom w:val="none" w:sz="0" w:space="0" w:color="auto"/>
        <w:right w:val="none" w:sz="0" w:space="0" w:color="auto"/>
      </w:divBdr>
    </w:div>
    <w:div w:id="1068766573">
      <w:bodyDiv w:val="1"/>
      <w:marLeft w:val="0"/>
      <w:marRight w:val="0"/>
      <w:marTop w:val="0"/>
      <w:marBottom w:val="0"/>
      <w:divBdr>
        <w:top w:val="none" w:sz="0" w:space="0" w:color="auto"/>
        <w:left w:val="none" w:sz="0" w:space="0" w:color="auto"/>
        <w:bottom w:val="none" w:sz="0" w:space="0" w:color="auto"/>
        <w:right w:val="none" w:sz="0" w:space="0" w:color="auto"/>
      </w:divBdr>
    </w:div>
    <w:div w:id="1119760947">
      <w:bodyDiv w:val="1"/>
      <w:marLeft w:val="0"/>
      <w:marRight w:val="0"/>
      <w:marTop w:val="0"/>
      <w:marBottom w:val="0"/>
      <w:divBdr>
        <w:top w:val="none" w:sz="0" w:space="0" w:color="auto"/>
        <w:left w:val="none" w:sz="0" w:space="0" w:color="auto"/>
        <w:bottom w:val="none" w:sz="0" w:space="0" w:color="auto"/>
        <w:right w:val="none" w:sz="0" w:space="0" w:color="auto"/>
      </w:divBdr>
    </w:div>
    <w:div w:id="1148480523">
      <w:bodyDiv w:val="1"/>
      <w:marLeft w:val="0"/>
      <w:marRight w:val="0"/>
      <w:marTop w:val="0"/>
      <w:marBottom w:val="0"/>
      <w:divBdr>
        <w:top w:val="none" w:sz="0" w:space="0" w:color="auto"/>
        <w:left w:val="none" w:sz="0" w:space="0" w:color="auto"/>
        <w:bottom w:val="none" w:sz="0" w:space="0" w:color="auto"/>
        <w:right w:val="none" w:sz="0" w:space="0" w:color="auto"/>
      </w:divBdr>
    </w:div>
    <w:div w:id="1349257141">
      <w:bodyDiv w:val="1"/>
      <w:marLeft w:val="0"/>
      <w:marRight w:val="0"/>
      <w:marTop w:val="0"/>
      <w:marBottom w:val="0"/>
      <w:divBdr>
        <w:top w:val="none" w:sz="0" w:space="0" w:color="auto"/>
        <w:left w:val="none" w:sz="0" w:space="0" w:color="auto"/>
        <w:bottom w:val="none" w:sz="0" w:space="0" w:color="auto"/>
        <w:right w:val="none" w:sz="0" w:space="0" w:color="auto"/>
      </w:divBdr>
    </w:div>
    <w:div w:id="1437746015">
      <w:bodyDiv w:val="1"/>
      <w:marLeft w:val="0"/>
      <w:marRight w:val="0"/>
      <w:marTop w:val="0"/>
      <w:marBottom w:val="0"/>
      <w:divBdr>
        <w:top w:val="none" w:sz="0" w:space="0" w:color="auto"/>
        <w:left w:val="none" w:sz="0" w:space="0" w:color="auto"/>
        <w:bottom w:val="none" w:sz="0" w:space="0" w:color="auto"/>
        <w:right w:val="none" w:sz="0" w:space="0" w:color="auto"/>
      </w:divBdr>
    </w:div>
    <w:div w:id="1469471649">
      <w:bodyDiv w:val="1"/>
      <w:marLeft w:val="0"/>
      <w:marRight w:val="0"/>
      <w:marTop w:val="0"/>
      <w:marBottom w:val="0"/>
      <w:divBdr>
        <w:top w:val="none" w:sz="0" w:space="0" w:color="auto"/>
        <w:left w:val="none" w:sz="0" w:space="0" w:color="auto"/>
        <w:bottom w:val="none" w:sz="0" w:space="0" w:color="auto"/>
        <w:right w:val="none" w:sz="0" w:space="0" w:color="auto"/>
      </w:divBdr>
    </w:div>
    <w:div w:id="1477642473">
      <w:bodyDiv w:val="1"/>
      <w:marLeft w:val="0"/>
      <w:marRight w:val="0"/>
      <w:marTop w:val="0"/>
      <w:marBottom w:val="0"/>
      <w:divBdr>
        <w:top w:val="none" w:sz="0" w:space="0" w:color="auto"/>
        <w:left w:val="none" w:sz="0" w:space="0" w:color="auto"/>
        <w:bottom w:val="none" w:sz="0" w:space="0" w:color="auto"/>
        <w:right w:val="none" w:sz="0" w:space="0" w:color="auto"/>
      </w:divBdr>
    </w:div>
    <w:div w:id="1584412862">
      <w:bodyDiv w:val="1"/>
      <w:marLeft w:val="0"/>
      <w:marRight w:val="0"/>
      <w:marTop w:val="0"/>
      <w:marBottom w:val="0"/>
      <w:divBdr>
        <w:top w:val="none" w:sz="0" w:space="0" w:color="auto"/>
        <w:left w:val="none" w:sz="0" w:space="0" w:color="auto"/>
        <w:bottom w:val="none" w:sz="0" w:space="0" w:color="auto"/>
        <w:right w:val="none" w:sz="0" w:space="0" w:color="auto"/>
      </w:divBdr>
    </w:div>
    <w:div w:id="1616718437">
      <w:bodyDiv w:val="1"/>
      <w:marLeft w:val="0"/>
      <w:marRight w:val="0"/>
      <w:marTop w:val="0"/>
      <w:marBottom w:val="0"/>
      <w:divBdr>
        <w:top w:val="none" w:sz="0" w:space="0" w:color="auto"/>
        <w:left w:val="none" w:sz="0" w:space="0" w:color="auto"/>
        <w:bottom w:val="none" w:sz="0" w:space="0" w:color="auto"/>
        <w:right w:val="none" w:sz="0" w:space="0" w:color="auto"/>
      </w:divBdr>
    </w:div>
    <w:div w:id="1623270974">
      <w:bodyDiv w:val="1"/>
      <w:marLeft w:val="0"/>
      <w:marRight w:val="0"/>
      <w:marTop w:val="0"/>
      <w:marBottom w:val="0"/>
      <w:divBdr>
        <w:top w:val="none" w:sz="0" w:space="0" w:color="auto"/>
        <w:left w:val="none" w:sz="0" w:space="0" w:color="auto"/>
        <w:bottom w:val="none" w:sz="0" w:space="0" w:color="auto"/>
        <w:right w:val="none" w:sz="0" w:space="0" w:color="auto"/>
      </w:divBdr>
    </w:div>
    <w:div w:id="1638953384">
      <w:bodyDiv w:val="1"/>
      <w:marLeft w:val="0"/>
      <w:marRight w:val="0"/>
      <w:marTop w:val="0"/>
      <w:marBottom w:val="0"/>
      <w:divBdr>
        <w:top w:val="none" w:sz="0" w:space="0" w:color="auto"/>
        <w:left w:val="none" w:sz="0" w:space="0" w:color="auto"/>
        <w:bottom w:val="none" w:sz="0" w:space="0" w:color="auto"/>
        <w:right w:val="none" w:sz="0" w:space="0" w:color="auto"/>
      </w:divBdr>
    </w:div>
    <w:div w:id="1718427984">
      <w:bodyDiv w:val="1"/>
      <w:marLeft w:val="0"/>
      <w:marRight w:val="0"/>
      <w:marTop w:val="0"/>
      <w:marBottom w:val="0"/>
      <w:divBdr>
        <w:top w:val="none" w:sz="0" w:space="0" w:color="auto"/>
        <w:left w:val="none" w:sz="0" w:space="0" w:color="auto"/>
        <w:bottom w:val="none" w:sz="0" w:space="0" w:color="auto"/>
        <w:right w:val="none" w:sz="0" w:space="0" w:color="auto"/>
      </w:divBdr>
    </w:div>
    <w:div w:id="1877498767">
      <w:bodyDiv w:val="1"/>
      <w:marLeft w:val="0"/>
      <w:marRight w:val="0"/>
      <w:marTop w:val="0"/>
      <w:marBottom w:val="0"/>
      <w:divBdr>
        <w:top w:val="none" w:sz="0" w:space="0" w:color="auto"/>
        <w:left w:val="none" w:sz="0" w:space="0" w:color="auto"/>
        <w:bottom w:val="none" w:sz="0" w:space="0" w:color="auto"/>
        <w:right w:val="none" w:sz="0" w:space="0" w:color="auto"/>
      </w:divBdr>
    </w:div>
    <w:div w:id="2020572522">
      <w:bodyDiv w:val="1"/>
      <w:marLeft w:val="0"/>
      <w:marRight w:val="0"/>
      <w:marTop w:val="0"/>
      <w:marBottom w:val="0"/>
      <w:divBdr>
        <w:top w:val="none" w:sz="0" w:space="0" w:color="auto"/>
        <w:left w:val="none" w:sz="0" w:space="0" w:color="auto"/>
        <w:bottom w:val="none" w:sz="0" w:space="0" w:color="auto"/>
        <w:right w:val="none" w:sz="0" w:space="0" w:color="auto"/>
      </w:divBdr>
    </w:div>
    <w:div w:id="2030789002">
      <w:bodyDiv w:val="1"/>
      <w:marLeft w:val="0"/>
      <w:marRight w:val="0"/>
      <w:marTop w:val="0"/>
      <w:marBottom w:val="0"/>
      <w:divBdr>
        <w:top w:val="none" w:sz="0" w:space="0" w:color="auto"/>
        <w:left w:val="none" w:sz="0" w:space="0" w:color="auto"/>
        <w:bottom w:val="none" w:sz="0" w:space="0" w:color="auto"/>
        <w:right w:val="none" w:sz="0" w:space="0" w:color="auto"/>
      </w:divBdr>
    </w:div>
    <w:div w:id="2075467100">
      <w:bodyDiv w:val="1"/>
      <w:marLeft w:val="0"/>
      <w:marRight w:val="0"/>
      <w:marTop w:val="0"/>
      <w:marBottom w:val="0"/>
      <w:divBdr>
        <w:top w:val="none" w:sz="0" w:space="0" w:color="auto"/>
        <w:left w:val="none" w:sz="0" w:space="0" w:color="auto"/>
        <w:bottom w:val="none" w:sz="0" w:space="0" w:color="auto"/>
        <w:right w:val="none" w:sz="0" w:space="0" w:color="auto"/>
      </w:divBdr>
    </w:div>
    <w:div w:id="2146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B8EC-CF6F-465C-8CF0-0D654DED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Sally Powell</cp:lastModifiedBy>
  <cp:revision>1</cp:revision>
  <cp:lastPrinted>2021-12-09T15:10:00Z</cp:lastPrinted>
  <dcterms:created xsi:type="dcterms:W3CDTF">2021-12-10T08:42:00Z</dcterms:created>
  <dcterms:modified xsi:type="dcterms:W3CDTF">2022-01-12T19:54:00Z</dcterms:modified>
</cp:coreProperties>
</file>