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6D7C2" w14:textId="02E44448" w:rsidR="00E91E21" w:rsidRDefault="00A12D00" w:rsidP="00417ABE">
      <w:pPr>
        <w:spacing w:after="200" w:line="276" w:lineRule="auto"/>
        <w:jc w:val="center"/>
        <w:rPr>
          <w:rFonts w:eastAsia="Calibri" w:cstheme="minorHAnsi"/>
          <w:b/>
          <w:sz w:val="24"/>
          <w:szCs w:val="24"/>
        </w:rPr>
      </w:pPr>
      <w:r w:rsidRPr="00B55B4A">
        <w:rPr>
          <w:rFonts w:eastAsia="Calibri" w:cstheme="minorHAnsi"/>
          <w:b/>
          <w:noProof/>
          <w:sz w:val="24"/>
          <w:szCs w:val="24"/>
        </w:rPr>
        <w:drawing>
          <wp:inline distT="0" distB="0" distL="0" distR="0" wp14:anchorId="128C88ED" wp14:editId="4C4D5E6B">
            <wp:extent cx="1478942" cy="1332940"/>
            <wp:effectExtent l="0" t="0" r="698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0402" cy="1370307"/>
                    </a:xfrm>
                    <a:prstGeom prst="rect">
                      <a:avLst/>
                    </a:prstGeom>
                  </pic:spPr>
                </pic:pic>
              </a:graphicData>
            </a:graphic>
          </wp:inline>
        </w:drawing>
      </w:r>
    </w:p>
    <w:p w14:paraId="12D16784" w14:textId="10F9E423" w:rsidR="005630EC" w:rsidRDefault="005630EC" w:rsidP="005630EC">
      <w:pPr>
        <w:spacing w:before="100" w:beforeAutospacing="1" w:after="240" w:line="276" w:lineRule="auto"/>
        <w:ind w:left="-142"/>
        <w:contextualSpacing/>
        <w:rPr>
          <w:rFonts w:eastAsia="Calibri" w:cstheme="minorHAnsi"/>
          <w:b/>
          <w:sz w:val="24"/>
          <w:szCs w:val="24"/>
        </w:rPr>
      </w:pPr>
      <w:r w:rsidRPr="00B55B4A">
        <w:rPr>
          <w:rFonts w:eastAsia="Calibri" w:cstheme="minorHAnsi"/>
          <w:b/>
          <w:sz w:val="24"/>
          <w:szCs w:val="24"/>
        </w:rPr>
        <w:t>Date:</w:t>
      </w:r>
      <w:r>
        <w:rPr>
          <w:rFonts w:eastAsia="Calibri" w:cstheme="minorHAnsi"/>
          <w:b/>
          <w:sz w:val="24"/>
          <w:szCs w:val="24"/>
        </w:rPr>
        <w:t xml:space="preserve">  </w:t>
      </w:r>
      <w:r w:rsidR="00F56E9F">
        <w:rPr>
          <w:rFonts w:eastAsia="Calibri" w:cstheme="minorHAnsi"/>
          <w:b/>
          <w:sz w:val="24"/>
          <w:szCs w:val="24"/>
        </w:rPr>
        <w:t>0</w:t>
      </w:r>
      <w:r w:rsidR="00E55084">
        <w:rPr>
          <w:rFonts w:eastAsia="Calibri" w:cstheme="minorHAnsi"/>
          <w:b/>
          <w:sz w:val="24"/>
          <w:szCs w:val="24"/>
        </w:rPr>
        <w:t>8</w:t>
      </w:r>
      <w:r>
        <w:rPr>
          <w:rFonts w:eastAsia="Calibri" w:cstheme="minorHAnsi"/>
          <w:b/>
          <w:sz w:val="24"/>
          <w:szCs w:val="24"/>
        </w:rPr>
        <w:t>.</w:t>
      </w:r>
      <w:r w:rsidR="00F56E9F">
        <w:rPr>
          <w:rFonts w:eastAsia="Calibri" w:cstheme="minorHAnsi"/>
          <w:b/>
          <w:sz w:val="24"/>
          <w:szCs w:val="24"/>
        </w:rPr>
        <w:t>0</w:t>
      </w:r>
      <w:r w:rsidR="00E55084">
        <w:rPr>
          <w:rFonts w:eastAsia="Calibri" w:cstheme="minorHAnsi"/>
          <w:b/>
          <w:sz w:val="24"/>
          <w:szCs w:val="24"/>
        </w:rPr>
        <w:t>4</w:t>
      </w:r>
      <w:r>
        <w:rPr>
          <w:rFonts w:eastAsia="Calibri" w:cstheme="minorHAnsi"/>
          <w:b/>
          <w:sz w:val="24"/>
          <w:szCs w:val="24"/>
        </w:rPr>
        <w:t>.202</w:t>
      </w:r>
      <w:r w:rsidR="00F56E9F">
        <w:rPr>
          <w:rFonts w:eastAsia="Calibri" w:cstheme="minorHAnsi"/>
          <w:b/>
          <w:sz w:val="24"/>
          <w:szCs w:val="24"/>
        </w:rPr>
        <w:t>1</w:t>
      </w:r>
      <w:r w:rsidRPr="00B55B4A">
        <w:rPr>
          <w:rFonts w:eastAsia="Calibri" w:cstheme="minorHAnsi"/>
          <w:b/>
          <w:sz w:val="24"/>
          <w:szCs w:val="24"/>
        </w:rPr>
        <w:tab/>
      </w:r>
    </w:p>
    <w:p w14:paraId="067CE2C3"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You are summoned to attend a </w:t>
      </w:r>
      <w:r>
        <w:rPr>
          <w:rFonts w:eastAsia="Calibri" w:cstheme="minorHAnsi"/>
          <w:b/>
          <w:sz w:val="24"/>
          <w:szCs w:val="24"/>
        </w:rPr>
        <w:t xml:space="preserve">virtual </w:t>
      </w:r>
      <w:r w:rsidRPr="00B55B4A">
        <w:rPr>
          <w:rFonts w:eastAsia="Calibri" w:cstheme="minorHAnsi"/>
          <w:b/>
          <w:sz w:val="24"/>
          <w:szCs w:val="24"/>
        </w:rPr>
        <w:t>meeting of the</w:t>
      </w:r>
    </w:p>
    <w:p w14:paraId="001401F9"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 xml:space="preserve">FINANCE, PLANNING &amp; ADMINISTRATION COMMITTEE </w:t>
      </w:r>
    </w:p>
    <w:p w14:paraId="1A9C6A9A" w14:textId="77777777" w:rsidR="005630EC" w:rsidRPr="00B55B4A" w:rsidRDefault="005630EC" w:rsidP="005630EC">
      <w:pPr>
        <w:spacing w:after="0" w:line="276" w:lineRule="auto"/>
        <w:ind w:hanging="142"/>
        <w:jc w:val="center"/>
        <w:rPr>
          <w:rFonts w:eastAsia="Calibri" w:cstheme="minorHAnsi"/>
          <w:b/>
          <w:sz w:val="24"/>
          <w:szCs w:val="24"/>
        </w:rPr>
      </w:pPr>
      <w:r w:rsidRPr="00B55B4A">
        <w:rPr>
          <w:rFonts w:eastAsia="Calibri" w:cstheme="minorHAnsi"/>
          <w:b/>
          <w:sz w:val="24"/>
          <w:szCs w:val="24"/>
        </w:rPr>
        <w:t>OF RAINFORD PARISH COUNCIL</w:t>
      </w:r>
    </w:p>
    <w:p w14:paraId="717AAB46" w14:textId="5A92A98C" w:rsidR="00523797" w:rsidRPr="00523797" w:rsidRDefault="005630EC" w:rsidP="00523797">
      <w:pPr>
        <w:spacing w:after="200" w:line="276" w:lineRule="auto"/>
        <w:ind w:hanging="142"/>
        <w:jc w:val="center"/>
        <w:rPr>
          <w:rFonts w:eastAsia="Calibri" w:cstheme="minorHAnsi"/>
          <w:b/>
          <w:sz w:val="24"/>
          <w:szCs w:val="24"/>
        </w:rPr>
      </w:pPr>
      <w:r>
        <w:rPr>
          <w:rFonts w:eastAsia="Calibri" w:cstheme="minorHAnsi"/>
          <w:b/>
          <w:sz w:val="24"/>
          <w:szCs w:val="24"/>
        </w:rPr>
        <w:t xml:space="preserve">via Zoom </w:t>
      </w:r>
      <w:r w:rsidRPr="00B55B4A">
        <w:rPr>
          <w:rFonts w:eastAsia="Calibri" w:cstheme="minorHAnsi"/>
          <w:b/>
          <w:sz w:val="24"/>
          <w:szCs w:val="24"/>
        </w:rPr>
        <w:t xml:space="preserve">on Wednesday </w:t>
      </w:r>
      <w:r w:rsidR="00F56E9F">
        <w:rPr>
          <w:rFonts w:eastAsia="Calibri" w:cstheme="minorHAnsi"/>
          <w:b/>
          <w:sz w:val="24"/>
          <w:szCs w:val="24"/>
        </w:rPr>
        <w:t>1</w:t>
      </w:r>
      <w:r w:rsidR="00937C54">
        <w:rPr>
          <w:rFonts w:eastAsia="Calibri" w:cstheme="minorHAnsi"/>
          <w:b/>
          <w:sz w:val="24"/>
          <w:szCs w:val="24"/>
        </w:rPr>
        <w:t>0</w:t>
      </w:r>
      <w:r>
        <w:rPr>
          <w:rFonts w:eastAsia="Calibri" w:cstheme="minorHAnsi"/>
          <w:b/>
          <w:sz w:val="24"/>
          <w:szCs w:val="24"/>
        </w:rPr>
        <w:t xml:space="preserve"> </w:t>
      </w:r>
      <w:r w:rsidR="00857CDF">
        <w:rPr>
          <w:rFonts w:eastAsia="Calibri" w:cstheme="minorHAnsi"/>
          <w:b/>
          <w:sz w:val="24"/>
          <w:szCs w:val="24"/>
        </w:rPr>
        <w:t>March</w:t>
      </w:r>
      <w:r>
        <w:rPr>
          <w:rFonts w:eastAsia="Calibri" w:cstheme="minorHAnsi"/>
          <w:b/>
          <w:sz w:val="24"/>
          <w:szCs w:val="24"/>
        </w:rPr>
        <w:t xml:space="preserve"> 202</w:t>
      </w:r>
      <w:r w:rsidR="00F56E9F">
        <w:rPr>
          <w:rFonts w:eastAsia="Calibri" w:cstheme="minorHAnsi"/>
          <w:b/>
          <w:sz w:val="24"/>
          <w:szCs w:val="24"/>
        </w:rPr>
        <w:t>1</w:t>
      </w:r>
      <w:r w:rsidRPr="00B55B4A">
        <w:rPr>
          <w:rFonts w:eastAsia="Calibri" w:cstheme="minorHAnsi"/>
          <w:b/>
          <w:sz w:val="24"/>
          <w:szCs w:val="24"/>
        </w:rPr>
        <w:t xml:space="preserve"> at </w:t>
      </w:r>
      <w:r>
        <w:rPr>
          <w:rFonts w:eastAsia="Calibri" w:cstheme="minorHAnsi"/>
          <w:b/>
          <w:sz w:val="24"/>
          <w:szCs w:val="24"/>
        </w:rPr>
        <w:t>6.30pm</w:t>
      </w:r>
    </w:p>
    <w:p w14:paraId="2A66ABA8" w14:textId="75051C98" w:rsidR="00523797" w:rsidRPr="00523797" w:rsidRDefault="00E55084" w:rsidP="00523797">
      <w:pPr>
        <w:spacing w:after="200" w:line="276" w:lineRule="auto"/>
        <w:ind w:hanging="142"/>
        <w:jc w:val="center"/>
        <w:rPr>
          <w:rFonts w:eastAsia="Calibri" w:cstheme="minorHAnsi"/>
          <w:b/>
          <w:sz w:val="24"/>
          <w:szCs w:val="24"/>
        </w:rPr>
      </w:pPr>
      <w:hyperlink r:id="rId9" w:history="1">
        <w:r w:rsidR="00523797" w:rsidRPr="00523797">
          <w:rPr>
            <w:rStyle w:val="Hyperlink"/>
            <w:rFonts w:eastAsia="Calibri" w:cstheme="minorHAnsi"/>
            <w:b/>
          </w:rPr>
          <w:t>https://us02web.zoom.us/j/88499207215?pwd=b2RjakhtOVpvQzkvcUs3V1l3YXBkQT09</w:t>
        </w:r>
      </w:hyperlink>
      <w:r w:rsidR="00523797">
        <w:rPr>
          <w:rFonts w:eastAsia="Calibri" w:cstheme="minorHAnsi"/>
          <w:b/>
          <w:sz w:val="24"/>
          <w:szCs w:val="24"/>
        </w:rPr>
        <w:t xml:space="preserve"> </w:t>
      </w:r>
    </w:p>
    <w:p w14:paraId="1D793F52" w14:textId="134906A3" w:rsidR="00523797" w:rsidRPr="00523797" w:rsidRDefault="00523797" w:rsidP="00523797">
      <w:pPr>
        <w:spacing w:after="200" w:line="276" w:lineRule="auto"/>
        <w:jc w:val="center"/>
        <w:rPr>
          <w:rFonts w:eastAsia="Calibri" w:cstheme="minorHAnsi"/>
          <w:b/>
        </w:rPr>
      </w:pPr>
      <w:r w:rsidRPr="00523797">
        <w:rPr>
          <w:rFonts w:eastAsia="Calibri" w:cstheme="minorHAnsi"/>
          <w:b/>
        </w:rPr>
        <w:t>Meeting ID: 884 9920 7215</w:t>
      </w:r>
      <w:r>
        <w:rPr>
          <w:rFonts w:eastAsia="Calibri" w:cstheme="minorHAnsi"/>
          <w:b/>
        </w:rPr>
        <w:t xml:space="preserve">    </w:t>
      </w:r>
      <w:r w:rsidRPr="00523797">
        <w:rPr>
          <w:rFonts w:eastAsia="Calibri" w:cstheme="minorHAnsi"/>
          <w:b/>
        </w:rPr>
        <w:t>Passcode: 804010</w:t>
      </w:r>
    </w:p>
    <w:p w14:paraId="4B7322E9" w14:textId="4F2C18D2" w:rsidR="005630EC" w:rsidRDefault="005630EC" w:rsidP="005630EC">
      <w:pPr>
        <w:spacing w:after="200" w:line="276" w:lineRule="auto"/>
        <w:ind w:hanging="142"/>
        <w:jc w:val="both"/>
        <w:outlineLvl w:val="0"/>
        <w:rPr>
          <w:rFonts w:eastAsia="Calibri" w:cstheme="minorHAnsi"/>
          <w:b/>
          <w:sz w:val="24"/>
          <w:szCs w:val="24"/>
        </w:rPr>
      </w:pPr>
      <w:r w:rsidRPr="00B55B4A">
        <w:rPr>
          <w:rFonts w:eastAsia="Calibri" w:cstheme="minorHAnsi"/>
          <w:b/>
          <w:sz w:val="24"/>
          <w:szCs w:val="24"/>
        </w:rPr>
        <w:t>The Press &amp; Public are invited to attend</w:t>
      </w:r>
    </w:p>
    <w:p w14:paraId="69C103FB" w14:textId="77777777" w:rsidR="00BC0FB4" w:rsidRPr="00B55B4A" w:rsidRDefault="00BC0FB4" w:rsidP="005630EC">
      <w:pPr>
        <w:spacing w:after="200" w:line="276" w:lineRule="auto"/>
        <w:ind w:hanging="142"/>
        <w:jc w:val="both"/>
        <w:outlineLvl w:val="0"/>
        <w:rPr>
          <w:rFonts w:eastAsia="Calibri" w:cstheme="minorHAnsi"/>
          <w:b/>
          <w:sz w:val="24"/>
          <w:szCs w:val="24"/>
        </w:rPr>
      </w:pPr>
    </w:p>
    <w:p w14:paraId="685EA5FA" w14:textId="46988D24" w:rsidR="0023645F" w:rsidRPr="005630EC" w:rsidRDefault="005630EC" w:rsidP="005630EC">
      <w:pPr>
        <w:spacing w:after="200" w:line="276" w:lineRule="auto"/>
        <w:ind w:hanging="142"/>
        <w:jc w:val="center"/>
        <w:rPr>
          <w:rFonts w:eastAsia="Calibri" w:cstheme="minorHAnsi"/>
          <w:b/>
          <w:sz w:val="24"/>
          <w:szCs w:val="24"/>
          <w:u w:val="single"/>
        </w:rPr>
      </w:pPr>
      <w:r w:rsidRPr="00B55B4A">
        <w:rPr>
          <w:rFonts w:eastAsia="Calibri" w:cstheme="minorHAnsi"/>
          <w:b/>
          <w:sz w:val="24"/>
          <w:szCs w:val="24"/>
          <w:u w:val="single"/>
        </w:rPr>
        <w:t xml:space="preserve">AGENDA </w:t>
      </w:r>
    </w:p>
    <w:p w14:paraId="48E39047" w14:textId="5AD0A15A" w:rsidR="00B96B7D" w:rsidRDefault="00A12D00" w:rsidP="00BC0FB4">
      <w:pPr>
        <w:numPr>
          <w:ilvl w:val="0"/>
          <w:numId w:val="1"/>
        </w:numPr>
        <w:spacing w:after="120" w:line="276" w:lineRule="auto"/>
        <w:ind w:left="0" w:hanging="142"/>
        <w:contextualSpacing/>
        <w:rPr>
          <w:rFonts w:eastAsia="Calibri" w:cstheme="minorHAnsi"/>
          <w:b/>
        </w:rPr>
      </w:pPr>
      <w:r w:rsidRPr="005630EC">
        <w:rPr>
          <w:rFonts w:eastAsia="Calibri" w:cstheme="minorHAnsi"/>
          <w:b/>
        </w:rPr>
        <w:t>Apologies</w:t>
      </w:r>
    </w:p>
    <w:p w14:paraId="10CAE003" w14:textId="77777777" w:rsidR="00BC0FB4" w:rsidRPr="00BC0FB4" w:rsidRDefault="00BC0FB4" w:rsidP="00BC0FB4">
      <w:pPr>
        <w:spacing w:after="120" w:line="276" w:lineRule="auto"/>
        <w:contextualSpacing/>
        <w:rPr>
          <w:rFonts w:eastAsia="Calibri" w:cstheme="minorHAnsi"/>
          <w:b/>
        </w:rPr>
      </w:pPr>
    </w:p>
    <w:p w14:paraId="394443FA" w14:textId="53C30C1F" w:rsidR="00D04E9B" w:rsidRDefault="00A12D00" w:rsidP="00BC0FB4">
      <w:pPr>
        <w:numPr>
          <w:ilvl w:val="0"/>
          <w:numId w:val="1"/>
        </w:numPr>
        <w:spacing w:before="240" w:after="0" w:line="276" w:lineRule="auto"/>
        <w:ind w:left="709" w:hanging="851"/>
        <w:contextualSpacing/>
        <w:rPr>
          <w:rFonts w:eastAsia="Calibri" w:cstheme="minorHAnsi"/>
          <w:b/>
        </w:rPr>
      </w:pPr>
      <w:r w:rsidRPr="005630EC">
        <w:rPr>
          <w:rFonts w:eastAsia="Calibri" w:cstheme="minorHAnsi"/>
          <w:b/>
        </w:rPr>
        <w:t xml:space="preserve">Approval of the minutes of the meeting of the Finance, Planning </w:t>
      </w:r>
      <w:r w:rsidR="003019C2" w:rsidRPr="005630EC">
        <w:rPr>
          <w:rFonts w:eastAsia="Calibri" w:cstheme="minorHAnsi"/>
          <w:b/>
        </w:rPr>
        <w:t>and Administration</w:t>
      </w:r>
      <w:r w:rsidRPr="005630EC">
        <w:rPr>
          <w:rFonts w:eastAsia="Calibri" w:cstheme="minorHAnsi"/>
          <w:b/>
        </w:rPr>
        <w:t xml:space="preserve"> Committee held on </w:t>
      </w:r>
      <w:r w:rsidR="00937C54">
        <w:rPr>
          <w:rFonts w:eastAsia="Calibri" w:cstheme="minorHAnsi"/>
          <w:b/>
        </w:rPr>
        <w:t>1</w:t>
      </w:r>
      <w:r w:rsidR="00DC2C27">
        <w:rPr>
          <w:rFonts w:eastAsia="Calibri" w:cstheme="minorHAnsi"/>
          <w:b/>
        </w:rPr>
        <w:t>0</w:t>
      </w:r>
      <w:r w:rsidR="00D76F29">
        <w:rPr>
          <w:rFonts w:eastAsia="Calibri" w:cstheme="minorHAnsi"/>
          <w:b/>
        </w:rPr>
        <w:t>.</w:t>
      </w:r>
      <w:r w:rsidR="00937C54">
        <w:rPr>
          <w:rFonts w:eastAsia="Calibri" w:cstheme="minorHAnsi"/>
          <w:b/>
        </w:rPr>
        <w:t>0</w:t>
      </w:r>
      <w:r w:rsidR="003D63AD">
        <w:rPr>
          <w:rFonts w:eastAsia="Calibri" w:cstheme="minorHAnsi"/>
          <w:b/>
        </w:rPr>
        <w:t>3</w:t>
      </w:r>
      <w:r w:rsidR="00D76F29">
        <w:rPr>
          <w:rFonts w:eastAsia="Calibri" w:cstheme="minorHAnsi"/>
          <w:b/>
        </w:rPr>
        <w:t>.</w:t>
      </w:r>
      <w:r w:rsidR="00AE6391" w:rsidRPr="005630EC">
        <w:rPr>
          <w:rFonts w:eastAsia="Calibri" w:cstheme="minorHAnsi"/>
          <w:b/>
        </w:rPr>
        <w:t>20</w:t>
      </w:r>
      <w:r w:rsidR="005572BE" w:rsidRPr="005630EC">
        <w:rPr>
          <w:rFonts w:eastAsia="Calibri" w:cstheme="minorHAnsi"/>
          <w:b/>
        </w:rPr>
        <w:t>2</w:t>
      </w:r>
      <w:r w:rsidR="00937C54">
        <w:rPr>
          <w:rFonts w:eastAsia="Calibri" w:cstheme="minorHAnsi"/>
          <w:b/>
        </w:rPr>
        <w:t>1</w:t>
      </w:r>
    </w:p>
    <w:p w14:paraId="31B5BFD8" w14:textId="52009ADF" w:rsidR="007236B9" w:rsidRDefault="005630EC" w:rsidP="00BC0FB4">
      <w:pPr>
        <w:spacing w:before="240" w:after="120" w:line="276" w:lineRule="auto"/>
        <w:ind w:left="709"/>
        <w:contextualSpacing/>
        <w:rPr>
          <w:rFonts w:eastAsia="Calibri" w:cstheme="minorHAnsi"/>
          <w:bCs/>
          <w:i/>
          <w:iCs/>
        </w:rPr>
      </w:pPr>
      <w:r>
        <w:rPr>
          <w:rFonts w:eastAsia="Calibri" w:cstheme="minorHAnsi"/>
          <w:bCs/>
          <w:i/>
          <w:iCs/>
        </w:rPr>
        <w:t>See separate document</w:t>
      </w:r>
    </w:p>
    <w:p w14:paraId="7C42374C" w14:textId="77777777" w:rsidR="00BC0FB4" w:rsidRPr="00BC0FB4" w:rsidRDefault="00BC0FB4" w:rsidP="00BC0FB4">
      <w:pPr>
        <w:spacing w:before="240" w:after="120" w:line="276" w:lineRule="auto"/>
        <w:ind w:left="709"/>
        <w:contextualSpacing/>
        <w:rPr>
          <w:rFonts w:eastAsia="Calibri" w:cstheme="minorHAnsi"/>
          <w:bCs/>
          <w:i/>
          <w:iCs/>
        </w:rPr>
      </w:pPr>
    </w:p>
    <w:p w14:paraId="1524EA98" w14:textId="4F423BC1" w:rsidR="00506935" w:rsidRDefault="00A12D00" w:rsidP="00A12D00">
      <w:pPr>
        <w:numPr>
          <w:ilvl w:val="0"/>
          <w:numId w:val="1"/>
        </w:numPr>
        <w:spacing w:after="120" w:line="276" w:lineRule="auto"/>
        <w:ind w:left="0" w:hanging="142"/>
        <w:contextualSpacing/>
        <w:rPr>
          <w:rFonts w:eastAsia="Calibri" w:cstheme="minorHAnsi"/>
          <w:b/>
        </w:rPr>
      </w:pPr>
      <w:r w:rsidRPr="00BB3092">
        <w:rPr>
          <w:rFonts w:eastAsia="Calibri" w:cstheme="minorHAnsi"/>
          <w:b/>
        </w:rPr>
        <w:t>Plans</w:t>
      </w:r>
    </w:p>
    <w:p w14:paraId="3AFB3840" w14:textId="3DCDF6AA" w:rsidR="000B436D" w:rsidRDefault="000B436D" w:rsidP="000B436D">
      <w:pPr>
        <w:spacing w:after="120" w:line="276" w:lineRule="auto"/>
        <w:ind w:left="720"/>
        <w:contextualSpacing/>
        <w:rPr>
          <w:rFonts w:eastAsia="Calibri" w:cstheme="minorHAnsi"/>
          <w:bCs/>
          <w:i/>
          <w:iCs/>
        </w:rPr>
      </w:pPr>
      <w:r>
        <w:rPr>
          <w:rFonts w:eastAsia="Calibri" w:cstheme="minorHAnsi"/>
          <w:bCs/>
          <w:i/>
          <w:iCs/>
        </w:rPr>
        <w:t>P/2021/0291/HHFP</w:t>
      </w:r>
      <w:r>
        <w:rPr>
          <w:rFonts w:eastAsia="Calibri" w:cstheme="minorHAnsi"/>
          <w:bCs/>
          <w:i/>
          <w:iCs/>
        </w:rPr>
        <w:tab/>
      </w:r>
      <w:r w:rsidRPr="000B436D">
        <w:rPr>
          <w:rFonts w:eastAsia="Calibri" w:cstheme="minorHAnsi"/>
          <w:bCs/>
          <w:i/>
          <w:iCs/>
        </w:rPr>
        <w:t>Erection of a freestanding oak framed garage</w:t>
      </w:r>
    </w:p>
    <w:p w14:paraId="217CA84F" w14:textId="41732256" w:rsidR="000B436D" w:rsidRDefault="000B436D" w:rsidP="000B436D">
      <w:pPr>
        <w:spacing w:after="120" w:line="276" w:lineRule="auto"/>
        <w:ind w:left="720"/>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t>Alder Lane Farm House, Alder Lane, Crank</w:t>
      </w:r>
    </w:p>
    <w:p w14:paraId="78F90F83" w14:textId="56D608FB" w:rsidR="000B436D" w:rsidRDefault="000B436D" w:rsidP="000B436D">
      <w:pPr>
        <w:spacing w:after="120" w:line="276" w:lineRule="auto"/>
        <w:ind w:left="720"/>
        <w:contextualSpacing/>
        <w:rPr>
          <w:rFonts w:eastAsia="Calibri" w:cstheme="minorHAnsi"/>
          <w:bCs/>
          <w:i/>
          <w:iCs/>
        </w:rPr>
      </w:pPr>
      <w:r>
        <w:rPr>
          <w:rFonts w:eastAsia="Calibri" w:cstheme="minorHAnsi"/>
          <w:bCs/>
          <w:i/>
          <w:iCs/>
        </w:rPr>
        <w:t>P/2021/0332/COT</w:t>
      </w:r>
      <w:r>
        <w:rPr>
          <w:rFonts w:eastAsia="Calibri" w:cstheme="minorHAnsi"/>
          <w:bCs/>
          <w:i/>
          <w:iCs/>
        </w:rPr>
        <w:tab/>
      </w:r>
      <w:r w:rsidRPr="000B436D">
        <w:rPr>
          <w:rFonts w:eastAsia="Calibri" w:cstheme="minorHAnsi"/>
          <w:bCs/>
          <w:i/>
          <w:iCs/>
        </w:rPr>
        <w:t>Works to Trees in a Conservation Area for felling of 2no sycamore trees</w:t>
      </w:r>
    </w:p>
    <w:p w14:paraId="6C236949" w14:textId="7A180F00" w:rsidR="000B436D" w:rsidRDefault="000B436D" w:rsidP="000B436D">
      <w:pPr>
        <w:spacing w:after="120" w:line="276" w:lineRule="auto"/>
        <w:ind w:left="720"/>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t>7 Mossborough Road, Rainford</w:t>
      </w:r>
    </w:p>
    <w:p w14:paraId="0804723B" w14:textId="7D6F8989" w:rsidR="000B436D" w:rsidRDefault="000B436D" w:rsidP="000B436D">
      <w:pPr>
        <w:spacing w:after="120" w:line="276" w:lineRule="auto"/>
        <w:ind w:left="720"/>
        <w:contextualSpacing/>
        <w:rPr>
          <w:rFonts w:eastAsia="Calibri" w:cstheme="minorHAnsi"/>
          <w:bCs/>
          <w:i/>
          <w:iCs/>
        </w:rPr>
      </w:pPr>
      <w:r>
        <w:rPr>
          <w:rFonts w:eastAsia="Calibri" w:cstheme="minorHAnsi"/>
          <w:bCs/>
          <w:i/>
          <w:iCs/>
        </w:rPr>
        <w:t>P/2021/0322/HHFP</w:t>
      </w:r>
      <w:r>
        <w:rPr>
          <w:rFonts w:eastAsia="Calibri" w:cstheme="minorHAnsi"/>
          <w:bCs/>
          <w:i/>
          <w:iCs/>
        </w:rPr>
        <w:tab/>
      </w:r>
      <w:r w:rsidRPr="000B436D">
        <w:rPr>
          <w:rFonts w:eastAsia="Calibri" w:cstheme="minorHAnsi"/>
          <w:bCs/>
          <w:i/>
          <w:iCs/>
        </w:rPr>
        <w:t>Single storey side and single storey rear extension</w:t>
      </w:r>
    </w:p>
    <w:p w14:paraId="43390DD7" w14:textId="5C4D817E" w:rsidR="000B436D" w:rsidRDefault="000B436D" w:rsidP="000B436D">
      <w:pPr>
        <w:spacing w:after="120" w:line="276" w:lineRule="auto"/>
        <w:ind w:left="720"/>
        <w:contextualSpacing/>
        <w:rPr>
          <w:rFonts w:eastAsia="Calibri" w:cstheme="minorHAnsi"/>
          <w:bCs/>
          <w:i/>
          <w:iCs/>
        </w:rPr>
      </w:pPr>
      <w:r>
        <w:rPr>
          <w:rFonts w:eastAsia="Calibri" w:cstheme="minorHAnsi"/>
          <w:bCs/>
          <w:i/>
          <w:iCs/>
        </w:rPr>
        <w:tab/>
      </w:r>
      <w:r>
        <w:rPr>
          <w:rFonts w:eastAsia="Calibri" w:cstheme="minorHAnsi"/>
          <w:bCs/>
          <w:i/>
          <w:iCs/>
        </w:rPr>
        <w:tab/>
      </w:r>
      <w:r>
        <w:rPr>
          <w:rFonts w:eastAsia="Calibri" w:cstheme="minorHAnsi"/>
          <w:bCs/>
          <w:i/>
          <w:iCs/>
        </w:rPr>
        <w:tab/>
        <w:t>92 Beech Gardens, Rainford</w:t>
      </w:r>
    </w:p>
    <w:p w14:paraId="5A41599D" w14:textId="34293FC4"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P/2021/0321/HHFP</w:t>
      </w:r>
      <w:r>
        <w:rPr>
          <w:rFonts w:eastAsia="Calibri" w:cstheme="minorHAnsi"/>
          <w:bCs/>
          <w:i/>
          <w:iCs/>
        </w:rPr>
        <w:tab/>
      </w:r>
      <w:r w:rsidRPr="000D36CF">
        <w:rPr>
          <w:rFonts w:eastAsia="Calibri" w:cstheme="minorHAnsi"/>
          <w:bCs/>
          <w:i/>
          <w:iCs/>
        </w:rPr>
        <w:t xml:space="preserve">Demolition of existing rear conservatory and erection of a two-storey front extension, first floor side extension and part two storey, part single storey rear extension. </w:t>
      </w:r>
    </w:p>
    <w:p w14:paraId="2D800650" w14:textId="56C3DA7F"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ab/>
        <w:t>97 Higher Lane, Rainford</w:t>
      </w:r>
    </w:p>
    <w:p w14:paraId="32A21A45" w14:textId="0335101C"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P/2021/0316/HHFP</w:t>
      </w:r>
      <w:r>
        <w:rPr>
          <w:rFonts w:eastAsia="Calibri" w:cstheme="minorHAnsi"/>
          <w:bCs/>
          <w:i/>
          <w:iCs/>
        </w:rPr>
        <w:tab/>
      </w:r>
      <w:r w:rsidRPr="000D36CF">
        <w:rPr>
          <w:rFonts w:eastAsia="Calibri" w:cstheme="minorHAnsi"/>
          <w:bCs/>
          <w:i/>
          <w:iCs/>
        </w:rPr>
        <w:t>Two storey side extension., and single storey front porch extension</w:t>
      </w:r>
    </w:p>
    <w:p w14:paraId="25B7BF8A" w14:textId="40B2EB4E"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ab/>
        <w:t>176 Bushey Lane, Rainford</w:t>
      </w:r>
    </w:p>
    <w:p w14:paraId="2AF9D35F" w14:textId="0BF1062A"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P/2021/0323/HHFP</w:t>
      </w:r>
      <w:r>
        <w:rPr>
          <w:rFonts w:eastAsia="Calibri" w:cstheme="minorHAnsi"/>
          <w:bCs/>
          <w:i/>
          <w:iCs/>
        </w:rPr>
        <w:tab/>
      </w:r>
      <w:r w:rsidRPr="000D36CF">
        <w:rPr>
          <w:rFonts w:eastAsia="Calibri" w:cstheme="minorHAnsi"/>
          <w:bCs/>
          <w:i/>
          <w:iCs/>
        </w:rPr>
        <w:t>First and second floor extensions to existing dormer bungalow and raising of the ridge height to form 2</w:t>
      </w:r>
      <w:r>
        <w:rPr>
          <w:rFonts w:eastAsia="Calibri" w:cstheme="minorHAnsi"/>
          <w:bCs/>
          <w:i/>
          <w:iCs/>
        </w:rPr>
        <w:t>-</w:t>
      </w:r>
      <w:r w:rsidRPr="000D36CF">
        <w:rPr>
          <w:rFonts w:eastAsia="Calibri" w:cstheme="minorHAnsi"/>
          <w:bCs/>
          <w:i/>
          <w:iCs/>
        </w:rPr>
        <w:t>storey dwelling along with window and door alterations</w:t>
      </w:r>
    </w:p>
    <w:p w14:paraId="5A20E370" w14:textId="38862431"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ab/>
        <w:t>110A Higher Lane, Rainford</w:t>
      </w:r>
    </w:p>
    <w:p w14:paraId="0D2748B7" w14:textId="496563C2"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P/2021/0317/HHFP</w:t>
      </w:r>
      <w:r>
        <w:rPr>
          <w:rFonts w:eastAsia="Calibri" w:cstheme="minorHAnsi"/>
          <w:bCs/>
          <w:i/>
          <w:iCs/>
        </w:rPr>
        <w:tab/>
      </w:r>
      <w:r w:rsidRPr="000D36CF">
        <w:rPr>
          <w:rFonts w:eastAsia="Calibri" w:cstheme="minorHAnsi"/>
          <w:bCs/>
          <w:i/>
          <w:iCs/>
        </w:rPr>
        <w:t>Single storey side and rear extension</w:t>
      </w:r>
    </w:p>
    <w:p w14:paraId="51B0ECFB" w14:textId="16BB39A4" w:rsidR="000D36CF" w:rsidRDefault="000D36CF" w:rsidP="000D36CF">
      <w:pPr>
        <w:spacing w:after="120" w:line="276" w:lineRule="auto"/>
        <w:ind w:left="2880" w:hanging="2160"/>
        <w:contextualSpacing/>
        <w:rPr>
          <w:rFonts w:eastAsia="Calibri" w:cstheme="minorHAnsi"/>
          <w:bCs/>
          <w:i/>
          <w:iCs/>
        </w:rPr>
      </w:pPr>
      <w:r>
        <w:rPr>
          <w:rFonts w:eastAsia="Calibri" w:cstheme="minorHAnsi"/>
          <w:bCs/>
          <w:i/>
          <w:iCs/>
        </w:rPr>
        <w:tab/>
        <w:t>8 Meadow View, Rainford</w:t>
      </w:r>
    </w:p>
    <w:p w14:paraId="668C0744" w14:textId="44DE1CBC" w:rsidR="00D76F29" w:rsidRDefault="003D3E3C" w:rsidP="003D63AD">
      <w:pPr>
        <w:spacing w:after="120" w:line="276" w:lineRule="auto"/>
        <w:ind w:left="2694" w:hanging="1974"/>
        <w:contextualSpacing/>
        <w:rPr>
          <w:rFonts w:eastAsia="Calibri" w:cstheme="minorHAnsi"/>
          <w:bCs/>
        </w:rPr>
      </w:pPr>
      <w:r>
        <w:rPr>
          <w:rFonts w:eastAsia="Calibri" w:cstheme="minorHAnsi"/>
          <w:bCs/>
          <w:i/>
          <w:iCs/>
        </w:rPr>
        <w:tab/>
      </w:r>
    </w:p>
    <w:p w14:paraId="50A3476D" w14:textId="47F3CCCF" w:rsidR="00D70589" w:rsidRDefault="00182776" w:rsidP="00F7467B">
      <w:pPr>
        <w:spacing w:after="120" w:line="276" w:lineRule="auto"/>
        <w:ind w:hanging="142"/>
        <w:contextualSpacing/>
        <w:rPr>
          <w:rFonts w:eastAsia="Calibri" w:cstheme="minorHAnsi"/>
          <w:b/>
          <w:bCs/>
          <w:iCs/>
        </w:rPr>
      </w:pPr>
      <w:r w:rsidRPr="0083670B">
        <w:rPr>
          <w:rFonts w:eastAsia="Calibri" w:cstheme="minorHAnsi"/>
          <w:b/>
          <w:bCs/>
          <w:iCs/>
        </w:rPr>
        <w:lastRenderedPageBreak/>
        <w:t>4.</w:t>
      </w:r>
      <w:r w:rsidRPr="0083670B">
        <w:rPr>
          <w:rFonts w:eastAsia="Calibri" w:cstheme="minorHAnsi"/>
          <w:b/>
          <w:bCs/>
          <w:iCs/>
        </w:rPr>
        <w:tab/>
      </w:r>
      <w:r w:rsidRPr="00BB3092">
        <w:rPr>
          <w:rFonts w:eastAsia="Calibri" w:cstheme="minorHAnsi"/>
          <w:b/>
          <w:bCs/>
          <w:iCs/>
        </w:rPr>
        <w:t>Clerk’s Update Report</w:t>
      </w:r>
    </w:p>
    <w:p w14:paraId="6F050198" w14:textId="61D4ED2A" w:rsidR="00BB3092" w:rsidRPr="00BB3092" w:rsidRDefault="00BB3092" w:rsidP="00F7467B">
      <w:pPr>
        <w:spacing w:after="120" w:line="276" w:lineRule="auto"/>
        <w:ind w:hanging="142"/>
        <w:contextualSpacing/>
        <w:rPr>
          <w:rFonts w:eastAsia="Calibri" w:cstheme="minorHAnsi"/>
          <w:i/>
        </w:rPr>
      </w:pPr>
      <w:r>
        <w:rPr>
          <w:rFonts w:eastAsia="Calibri" w:cstheme="minorHAnsi"/>
          <w:b/>
          <w:bCs/>
          <w:iCs/>
        </w:rPr>
        <w:tab/>
      </w:r>
      <w:r>
        <w:rPr>
          <w:rFonts w:eastAsia="Calibri" w:cstheme="minorHAnsi"/>
          <w:b/>
          <w:bCs/>
          <w:iCs/>
        </w:rPr>
        <w:tab/>
      </w:r>
      <w:r>
        <w:rPr>
          <w:rFonts w:eastAsia="Calibri" w:cstheme="minorHAnsi"/>
          <w:i/>
        </w:rPr>
        <w:t xml:space="preserve">See </w:t>
      </w:r>
      <w:r w:rsidR="00C11A59">
        <w:rPr>
          <w:rFonts w:eastAsia="Calibri" w:cstheme="minorHAnsi"/>
          <w:i/>
        </w:rPr>
        <w:t>a</w:t>
      </w:r>
      <w:r w:rsidR="00C156A2">
        <w:rPr>
          <w:rFonts w:eastAsia="Calibri" w:cstheme="minorHAnsi"/>
          <w:i/>
        </w:rPr>
        <w:t xml:space="preserve">ttached </w:t>
      </w:r>
      <w:r w:rsidR="00C11A59">
        <w:rPr>
          <w:rFonts w:eastAsia="Calibri" w:cstheme="minorHAnsi"/>
          <w:i/>
        </w:rPr>
        <w:t>document</w:t>
      </w:r>
    </w:p>
    <w:p w14:paraId="389B1B5B" w14:textId="56D1517B" w:rsidR="007E5CA2" w:rsidRPr="00DC2C27" w:rsidRDefault="00562796" w:rsidP="00DC2C27">
      <w:pPr>
        <w:spacing w:after="120" w:line="276" w:lineRule="auto"/>
        <w:ind w:hanging="142"/>
        <w:contextualSpacing/>
        <w:rPr>
          <w:rFonts w:eastAsia="Calibri" w:cstheme="minorHAnsi"/>
          <w:i/>
          <w:sz w:val="24"/>
          <w:szCs w:val="24"/>
        </w:rPr>
      </w:pPr>
      <w:r>
        <w:rPr>
          <w:rFonts w:eastAsia="Calibri" w:cstheme="minorHAnsi"/>
          <w:i/>
          <w:sz w:val="24"/>
          <w:szCs w:val="24"/>
        </w:rPr>
        <w:tab/>
      </w:r>
      <w:r>
        <w:rPr>
          <w:rFonts w:eastAsia="Calibri" w:cstheme="minorHAnsi"/>
          <w:i/>
          <w:sz w:val="24"/>
          <w:szCs w:val="24"/>
        </w:rPr>
        <w:tab/>
      </w:r>
    </w:p>
    <w:p w14:paraId="03BF385F" w14:textId="571A1863" w:rsidR="00192DDA" w:rsidRDefault="00F7467B" w:rsidP="00192DDA">
      <w:pPr>
        <w:spacing w:before="100" w:beforeAutospacing="1" w:after="240" w:line="276" w:lineRule="auto"/>
        <w:ind w:left="720" w:hanging="862"/>
        <w:contextualSpacing/>
        <w:rPr>
          <w:rFonts w:eastAsia="Calibri" w:cstheme="minorHAnsi"/>
          <w:b/>
        </w:rPr>
      </w:pPr>
      <w:r w:rsidRPr="00BC40D8">
        <w:rPr>
          <w:rFonts w:eastAsia="Calibri" w:cstheme="minorHAnsi"/>
          <w:b/>
        </w:rPr>
        <w:t>5</w:t>
      </w:r>
      <w:r w:rsidR="00182776" w:rsidRPr="00BC40D8">
        <w:rPr>
          <w:rFonts w:eastAsia="Calibri" w:cstheme="minorHAnsi"/>
          <w:b/>
        </w:rPr>
        <w:t>.</w:t>
      </w:r>
      <w:r w:rsidR="00182776">
        <w:rPr>
          <w:rFonts w:eastAsia="Calibri" w:cstheme="minorHAnsi"/>
          <w:b/>
          <w:sz w:val="24"/>
          <w:szCs w:val="24"/>
        </w:rPr>
        <w:t xml:space="preserve"> </w:t>
      </w:r>
      <w:r w:rsidR="007A5C6F">
        <w:rPr>
          <w:rFonts w:eastAsia="Calibri" w:cstheme="minorHAnsi"/>
          <w:b/>
          <w:sz w:val="24"/>
          <w:szCs w:val="24"/>
        </w:rPr>
        <w:tab/>
      </w:r>
      <w:r w:rsidR="00A12D00" w:rsidRPr="00BB3092">
        <w:rPr>
          <w:rFonts w:eastAsia="Calibri" w:cstheme="minorHAnsi"/>
          <w:b/>
        </w:rPr>
        <w:t xml:space="preserve">Income and Expenditure for </w:t>
      </w:r>
      <w:r w:rsidR="003D63AD">
        <w:rPr>
          <w:rFonts w:eastAsia="Calibri" w:cstheme="minorHAnsi"/>
          <w:b/>
        </w:rPr>
        <w:t xml:space="preserve">March </w:t>
      </w:r>
      <w:r w:rsidR="00A12D00" w:rsidRPr="00BB3092">
        <w:rPr>
          <w:rFonts w:eastAsia="Calibri" w:cstheme="minorHAnsi"/>
          <w:b/>
        </w:rPr>
        <w:t>2</w:t>
      </w:r>
      <w:r w:rsidR="002402C9" w:rsidRPr="00BB3092">
        <w:rPr>
          <w:rFonts w:eastAsia="Calibri" w:cstheme="minorHAnsi"/>
          <w:b/>
        </w:rPr>
        <w:t>02</w:t>
      </w:r>
      <w:r w:rsidR="00937C54">
        <w:rPr>
          <w:rFonts w:eastAsia="Calibri" w:cstheme="minorHAnsi"/>
          <w:b/>
        </w:rPr>
        <w:t>1</w:t>
      </w:r>
      <w:r w:rsidR="00192DDA">
        <w:rPr>
          <w:rFonts w:eastAsia="Calibri" w:cstheme="minorHAnsi"/>
          <w:b/>
        </w:rPr>
        <w:t>:</w:t>
      </w:r>
    </w:p>
    <w:p w14:paraId="5B082C1C" w14:textId="77777777" w:rsidR="00192DDA" w:rsidRDefault="00C3692B" w:rsidP="00192DDA">
      <w:pPr>
        <w:spacing w:before="100" w:beforeAutospacing="1" w:after="240" w:line="276" w:lineRule="auto"/>
        <w:ind w:left="720" w:hanging="862"/>
        <w:contextualSpacing/>
        <w:rPr>
          <w:rFonts w:eastAsia="Calibri" w:cstheme="minorHAnsi"/>
          <w:bCs/>
          <w:i/>
          <w:iCs/>
        </w:rPr>
      </w:pPr>
      <w:r>
        <w:rPr>
          <w:rFonts w:eastAsia="Calibri" w:cstheme="minorHAnsi"/>
          <w:b/>
        </w:rPr>
        <w:tab/>
      </w:r>
      <w:bookmarkStart w:id="0" w:name="_Hlk535920834"/>
      <w:r w:rsidR="00192DDA">
        <w:rPr>
          <w:rFonts w:eastAsia="Calibri" w:cstheme="minorHAnsi"/>
          <w:bCs/>
          <w:i/>
          <w:iCs/>
        </w:rPr>
        <w:t>See attached documents for details</w:t>
      </w:r>
    </w:p>
    <w:p w14:paraId="63912741" w14:textId="41C2AC40" w:rsidR="00192DDA" w:rsidRPr="00864D43"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i/>
          <w:iCs/>
        </w:rPr>
        <w:tab/>
      </w:r>
      <w:r>
        <w:rPr>
          <w:rFonts w:eastAsia="Calibri" w:cstheme="minorHAnsi"/>
          <w:bCs/>
        </w:rPr>
        <w:t>Income for March 2021</w:t>
      </w:r>
      <w:r>
        <w:rPr>
          <w:rFonts w:eastAsia="Calibri" w:cstheme="minorHAnsi"/>
          <w:bCs/>
        </w:rPr>
        <w:tab/>
      </w:r>
      <w:r>
        <w:rPr>
          <w:rFonts w:eastAsia="Calibri" w:cstheme="minorHAnsi"/>
          <w:bCs/>
        </w:rPr>
        <w:tab/>
      </w:r>
      <w:r>
        <w:rPr>
          <w:rFonts w:eastAsia="Calibri" w:cstheme="minorHAnsi"/>
          <w:bCs/>
        </w:rPr>
        <w:tab/>
        <w:t>£     855.00</w:t>
      </w:r>
    </w:p>
    <w:p w14:paraId="529BD6D5" w14:textId="020C12F1"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Expenditure for March 2021</w:t>
      </w:r>
      <w:r>
        <w:rPr>
          <w:rFonts w:eastAsia="Calibri" w:cstheme="minorHAnsi"/>
          <w:bCs/>
        </w:rPr>
        <w:tab/>
      </w:r>
      <w:r>
        <w:rPr>
          <w:rFonts w:eastAsia="Calibri" w:cstheme="minorHAnsi"/>
          <w:bCs/>
        </w:rPr>
        <w:tab/>
        <w:t>£13,147.61</w:t>
      </w:r>
    </w:p>
    <w:p w14:paraId="3F8D8AA3" w14:textId="7F5EB9BB"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Amount invoiced in March 2021</w:t>
      </w:r>
      <w:r>
        <w:rPr>
          <w:rFonts w:eastAsia="Calibri" w:cstheme="minorHAnsi"/>
          <w:bCs/>
        </w:rPr>
        <w:tab/>
      </w:r>
      <w:r>
        <w:rPr>
          <w:rFonts w:eastAsia="Calibri" w:cstheme="minorHAnsi"/>
          <w:bCs/>
        </w:rPr>
        <w:tab/>
        <w:t>£   1,875.00</w:t>
      </w:r>
    </w:p>
    <w:p w14:paraId="340C6037" w14:textId="6CAEE9BA"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Bank Balances @ 31.03.2021: Current A/C £ 3,644.22</w:t>
      </w:r>
      <w:r>
        <w:rPr>
          <w:rFonts w:eastAsia="Calibri" w:cstheme="minorHAnsi"/>
          <w:bCs/>
        </w:rPr>
        <w:tab/>
        <w:t>Business A/C £ 48,231.48</w:t>
      </w:r>
    </w:p>
    <w:p w14:paraId="59D3DF04" w14:textId="3EEAE31C" w:rsidR="00192DDA" w:rsidRDefault="00192DDA" w:rsidP="00192DDA">
      <w:pPr>
        <w:spacing w:before="100" w:beforeAutospacing="1" w:after="240" w:line="276" w:lineRule="auto"/>
        <w:ind w:left="720" w:hanging="862"/>
        <w:contextualSpacing/>
        <w:rPr>
          <w:rFonts w:eastAsia="Calibri" w:cstheme="minorHAnsi"/>
          <w:bCs/>
        </w:rPr>
      </w:pPr>
      <w:r>
        <w:rPr>
          <w:rFonts w:eastAsia="Calibri" w:cstheme="minorHAnsi"/>
          <w:bCs/>
        </w:rPr>
        <w:tab/>
        <w:t>Expenditure includes salaries for February and March 2021</w:t>
      </w:r>
    </w:p>
    <w:bookmarkEnd w:id="0"/>
    <w:p w14:paraId="06A62FCC" w14:textId="193876C3" w:rsidR="007E5CA2" w:rsidRPr="006805F0" w:rsidRDefault="006805F0" w:rsidP="00BC0FB4">
      <w:pPr>
        <w:spacing w:before="100" w:beforeAutospacing="1" w:after="240" w:line="276" w:lineRule="auto"/>
        <w:contextualSpacing/>
        <w:rPr>
          <w:rFonts w:eastAsia="Calibri" w:cstheme="minorHAnsi"/>
          <w:bCs/>
          <w:i/>
          <w:iCs/>
        </w:rPr>
      </w:pPr>
      <w:r>
        <w:rPr>
          <w:rFonts w:eastAsia="Calibri" w:cstheme="minorHAnsi"/>
          <w:b/>
        </w:rPr>
        <w:tab/>
      </w:r>
    </w:p>
    <w:p w14:paraId="7DA535E9" w14:textId="0D28B2E4" w:rsidR="000D36CF" w:rsidRDefault="001724CC" w:rsidP="0084752A">
      <w:pPr>
        <w:spacing w:before="100" w:beforeAutospacing="1" w:after="240" w:line="276" w:lineRule="auto"/>
        <w:ind w:left="713" w:hanging="997"/>
        <w:contextualSpacing/>
        <w:rPr>
          <w:rFonts w:eastAsia="Calibri" w:cstheme="minorHAnsi"/>
          <w:b/>
        </w:rPr>
      </w:pPr>
      <w:r w:rsidRPr="00A82AFE">
        <w:rPr>
          <w:rFonts w:eastAsia="Calibri" w:cstheme="minorHAnsi"/>
          <w:b/>
        </w:rPr>
        <w:t xml:space="preserve">  </w:t>
      </w:r>
      <w:r w:rsidR="00F63D4E">
        <w:rPr>
          <w:rFonts w:eastAsia="Calibri" w:cstheme="minorHAnsi"/>
          <w:b/>
        </w:rPr>
        <w:t xml:space="preserve"> </w:t>
      </w:r>
      <w:r w:rsidR="0026488E" w:rsidRPr="00A82AFE">
        <w:rPr>
          <w:rFonts w:eastAsia="Calibri" w:cstheme="minorHAnsi"/>
          <w:b/>
        </w:rPr>
        <w:t>7.</w:t>
      </w:r>
      <w:r w:rsidRPr="00A82AFE">
        <w:rPr>
          <w:rFonts w:eastAsia="Calibri" w:cstheme="minorHAnsi"/>
          <w:b/>
        </w:rPr>
        <w:t xml:space="preserve"> </w:t>
      </w:r>
      <w:r w:rsidR="00A82AFE">
        <w:rPr>
          <w:rFonts w:eastAsia="Calibri" w:cstheme="minorHAnsi"/>
          <w:b/>
        </w:rPr>
        <w:tab/>
      </w:r>
      <w:r w:rsidR="00861669" w:rsidRPr="00A82AFE">
        <w:rPr>
          <w:rFonts w:eastAsia="Calibri" w:cstheme="minorHAnsi"/>
          <w:b/>
        </w:rPr>
        <w:t xml:space="preserve"> </w:t>
      </w:r>
      <w:r w:rsidR="000D36CF">
        <w:rPr>
          <w:rFonts w:eastAsia="Calibri" w:cstheme="minorHAnsi"/>
          <w:b/>
        </w:rPr>
        <w:t>Bar Supervisor</w:t>
      </w:r>
    </w:p>
    <w:p w14:paraId="14199215" w14:textId="0BB25DB0" w:rsidR="000D36CF" w:rsidRDefault="000D36CF" w:rsidP="0084752A">
      <w:pPr>
        <w:spacing w:before="100" w:beforeAutospacing="1" w:after="240" w:line="276" w:lineRule="auto"/>
        <w:ind w:left="713" w:hanging="997"/>
        <w:contextualSpacing/>
        <w:rPr>
          <w:rFonts w:eastAsia="Calibri" w:cstheme="minorHAnsi"/>
          <w:bCs/>
          <w:i/>
          <w:iCs/>
        </w:rPr>
      </w:pPr>
      <w:r>
        <w:rPr>
          <w:rFonts w:eastAsia="Calibri" w:cstheme="minorHAnsi"/>
          <w:b/>
        </w:rPr>
        <w:tab/>
      </w:r>
      <w:r>
        <w:rPr>
          <w:rFonts w:eastAsia="Calibri" w:cstheme="minorHAnsi"/>
          <w:bCs/>
          <w:i/>
          <w:iCs/>
        </w:rPr>
        <w:t>For discussion.</w:t>
      </w:r>
    </w:p>
    <w:p w14:paraId="60B8E9B7" w14:textId="02F8C8FC" w:rsidR="007E5CA2" w:rsidRDefault="000D36CF" w:rsidP="00EC2BC1">
      <w:pPr>
        <w:spacing w:before="100" w:beforeAutospacing="1" w:after="240" w:line="276" w:lineRule="auto"/>
        <w:ind w:left="713" w:hanging="997"/>
        <w:contextualSpacing/>
        <w:rPr>
          <w:rFonts w:eastAsia="Calibri" w:cstheme="minorHAnsi"/>
          <w:bCs/>
          <w:i/>
          <w:iCs/>
        </w:rPr>
      </w:pPr>
      <w:r>
        <w:rPr>
          <w:rFonts w:eastAsia="Calibri" w:cstheme="minorHAnsi"/>
          <w:bCs/>
          <w:i/>
          <w:iCs/>
        </w:rPr>
        <w:tab/>
        <w:t>When the bookings in the hall increase again, there will be a need for a Bar Supervisor so that a considerable proportion of the Event Co-ordinator’s time i</w:t>
      </w:r>
      <w:r w:rsidR="00EC2BC1">
        <w:rPr>
          <w:rFonts w:eastAsia="Calibri" w:cstheme="minorHAnsi"/>
          <w:bCs/>
          <w:i/>
          <w:iCs/>
        </w:rPr>
        <w:t>sn’t taken up managing the bar at functions.  The Bar Supervisor role requires someone who is prepared to work most weekends, but still have a flexible approach.  People who may be interested in the role, but who claim tax credits need to be guaranteed 20 hours work per week.  Any hours not used during the week at events and functions could be used doing other bar and event administration tasks.</w:t>
      </w:r>
    </w:p>
    <w:p w14:paraId="1D432A0A" w14:textId="77777777" w:rsidR="00EC2BC1" w:rsidRPr="00EC2BC1" w:rsidRDefault="00EC2BC1" w:rsidP="00EC2BC1">
      <w:pPr>
        <w:spacing w:before="100" w:beforeAutospacing="1" w:after="240" w:line="276" w:lineRule="auto"/>
        <w:ind w:left="713" w:hanging="997"/>
        <w:contextualSpacing/>
        <w:rPr>
          <w:rFonts w:eastAsia="Calibri" w:cstheme="minorHAnsi"/>
          <w:bCs/>
          <w:i/>
          <w:iCs/>
        </w:rPr>
      </w:pPr>
    </w:p>
    <w:p w14:paraId="141B88B7" w14:textId="41F5C8E4" w:rsidR="00203FAB" w:rsidRDefault="00F63D4E" w:rsidP="0084752A">
      <w:pPr>
        <w:spacing w:before="100" w:beforeAutospacing="1" w:after="240" w:line="276" w:lineRule="auto"/>
        <w:ind w:left="713" w:hanging="997"/>
        <w:contextualSpacing/>
        <w:rPr>
          <w:rFonts w:eastAsia="Calibri" w:cstheme="minorHAnsi"/>
          <w:b/>
        </w:rPr>
      </w:pPr>
      <w:r>
        <w:rPr>
          <w:rFonts w:eastAsia="Calibri" w:cstheme="minorHAnsi"/>
          <w:b/>
        </w:rPr>
        <w:t xml:space="preserve">  </w:t>
      </w:r>
      <w:r w:rsidR="00EE5F4B">
        <w:rPr>
          <w:rFonts w:eastAsia="Calibri" w:cstheme="minorHAnsi"/>
          <w:b/>
        </w:rPr>
        <w:t>8</w:t>
      </w:r>
      <w:r w:rsidR="00C35F14" w:rsidRPr="00C35F14">
        <w:rPr>
          <w:rFonts w:eastAsia="Calibri" w:cstheme="minorHAnsi"/>
          <w:b/>
        </w:rPr>
        <w:t>.</w:t>
      </w:r>
      <w:r w:rsidR="00C35F14">
        <w:rPr>
          <w:rFonts w:eastAsia="Calibri" w:cstheme="minorHAnsi"/>
          <w:b/>
        </w:rPr>
        <w:tab/>
      </w:r>
      <w:r w:rsidR="00203FAB">
        <w:rPr>
          <w:rFonts w:eastAsia="Calibri" w:cstheme="minorHAnsi"/>
          <w:b/>
        </w:rPr>
        <w:t>Review of Bar prices</w:t>
      </w:r>
    </w:p>
    <w:p w14:paraId="10025BA5" w14:textId="552E9ADF" w:rsidR="0084752A" w:rsidRDefault="0084752A" w:rsidP="0084752A">
      <w:pPr>
        <w:spacing w:before="100" w:beforeAutospacing="1" w:after="240" w:line="276" w:lineRule="auto"/>
        <w:ind w:left="713" w:hanging="997"/>
        <w:contextualSpacing/>
        <w:rPr>
          <w:rFonts w:eastAsia="Calibri" w:cstheme="minorHAnsi"/>
          <w:bCs/>
          <w:i/>
          <w:iCs/>
        </w:rPr>
      </w:pPr>
      <w:r>
        <w:rPr>
          <w:rFonts w:eastAsia="Calibri" w:cstheme="minorHAnsi"/>
          <w:b/>
        </w:rPr>
        <w:tab/>
      </w:r>
      <w:r>
        <w:rPr>
          <w:rFonts w:eastAsia="Calibri" w:cstheme="minorHAnsi"/>
          <w:bCs/>
          <w:i/>
          <w:iCs/>
        </w:rPr>
        <w:t>For discussion and decision</w:t>
      </w:r>
    </w:p>
    <w:p w14:paraId="3FF5022C" w14:textId="0BE4D9F8" w:rsidR="002A3646" w:rsidRDefault="0084752A" w:rsidP="00F97AD4">
      <w:pPr>
        <w:spacing w:before="100" w:beforeAutospacing="1" w:after="240" w:line="276" w:lineRule="auto"/>
        <w:ind w:left="713" w:hanging="997"/>
        <w:contextualSpacing/>
        <w:rPr>
          <w:rFonts w:eastAsia="Calibri" w:cstheme="minorHAnsi"/>
          <w:bCs/>
          <w:i/>
          <w:iCs/>
        </w:rPr>
      </w:pPr>
      <w:r>
        <w:rPr>
          <w:rFonts w:eastAsia="Calibri" w:cstheme="minorHAnsi"/>
          <w:bCs/>
          <w:i/>
          <w:iCs/>
        </w:rPr>
        <w:tab/>
      </w:r>
      <w:r w:rsidR="00EC2BC1">
        <w:rPr>
          <w:rFonts w:eastAsia="Calibri" w:cstheme="minorHAnsi"/>
          <w:bCs/>
          <w:i/>
          <w:iCs/>
        </w:rPr>
        <w:t xml:space="preserve">See separate document.  This will be </w:t>
      </w:r>
      <w:r w:rsidR="00F97AD4">
        <w:rPr>
          <w:rFonts w:eastAsia="Calibri" w:cstheme="minorHAnsi"/>
          <w:bCs/>
          <w:i/>
          <w:iCs/>
        </w:rPr>
        <w:t>updated when the prices for wine are available.</w:t>
      </w:r>
      <w:r w:rsidR="00F676D5">
        <w:rPr>
          <w:rFonts w:eastAsia="Calibri" w:cstheme="minorHAnsi"/>
          <w:bCs/>
          <w:i/>
          <w:iCs/>
        </w:rPr>
        <w:t xml:space="preserve"> </w:t>
      </w:r>
    </w:p>
    <w:p w14:paraId="68B63389" w14:textId="77777777" w:rsidR="002A3646" w:rsidRPr="00602AD0" w:rsidRDefault="002A3646" w:rsidP="00937C54">
      <w:pPr>
        <w:spacing w:before="100" w:beforeAutospacing="1" w:after="240" w:line="276" w:lineRule="auto"/>
        <w:ind w:left="713" w:hanging="855"/>
        <w:contextualSpacing/>
        <w:rPr>
          <w:rFonts w:eastAsia="Calibri" w:cstheme="minorHAnsi"/>
          <w:bCs/>
          <w:i/>
          <w:iCs/>
        </w:rPr>
      </w:pPr>
    </w:p>
    <w:p w14:paraId="1419366A" w14:textId="27282C2A" w:rsidR="00937C54" w:rsidRDefault="000714A3" w:rsidP="00937C54">
      <w:pPr>
        <w:spacing w:before="100" w:beforeAutospacing="1" w:after="240" w:line="276" w:lineRule="auto"/>
        <w:ind w:left="713" w:hanging="855"/>
        <w:contextualSpacing/>
        <w:rPr>
          <w:rFonts w:eastAsia="Calibri" w:cstheme="minorHAnsi"/>
          <w:b/>
        </w:rPr>
      </w:pPr>
      <w:r>
        <w:rPr>
          <w:rFonts w:eastAsia="Calibri" w:cstheme="minorHAnsi"/>
          <w:b/>
        </w:rPr>
        <w:t>9.</w:t>
      </w:r>
      <w:r w:rsidR="00AC4083">
        <w:rPr>
          <w:rFonts w:eastAsia="Calibri" w:cstheme="minorHAnsi"/>
          <w:bCs/>
          <w:i/>
          <w:iCs/>
        </w:rPr>
        <w:tab/>
      </w:r>
      <w:r w:rsidR="00F97AD4">
        <w:rPr>
          <w:rFonts w:eastAsia="Calibri" w:cstheme="minorHAnsi"/>
          <w:b/>
        </w:rPr>
        <w:t>Office 6</w:t>
      </w:r>
    </w:p>
    <w:p w14:paraId="33E5C3E9" w14:textId="7ADDFA17" w:rsidR="007E5CA2" w:rsidRDefault="00602AD0" w:rsidP="00F97AD4">
      <w:pPr>
        <w:spacing w:before="100" w:beforeAutospacing="1" w:after="0" w:line="276" w:lineRule="auto"/>
        <w:ind w:left="713" w:hanging="855"/>
        <w:contextualSpacing/>
        <w:rPr>
          <w:rFonts w:eastAsia="Calibri" w:cstheme="minorHAnsi"/>
          <w:bCs/>
          <w:i/>
          <w:iCs/>
        </w:rPr>
      </w:pPr>
      <w:r>
        <w:rPr>
          <w:rFonts w:eastAsia="Calibri" w:cstheme="minorHAnsi"/>
          <w:b/>
        </w:rPr>
        <w:tab/>
      </w:r>
      <w:r w:rsidR="00F97AD4">
        <w:rPr>
          <w:rFonts w:eastAsia="Calibri" w:cstheme="minorHAnsi"/>
          <w:bCs/>
          <w:i/>
          <w:iCs/>
        </w:rPr>
        <w:t>For discussion and decision.</w:t>
      </w:r>
    </w:p>
    <w:p w14:paraId="30D04A67" w14:textId="120F3366" w:rsidR="00F97AD4" w:rsidRPr="00F97AD4" w:rsidRDefault="00F97AD4" w:rsidP="00F97AD4">
      <w:pPr>
        <w:spacing w:before="100" w:beforeAutospacing="1" w:after="0" w:line="276" w:lineRule="auto"/>
        <w:ind w:left="713" w:hanging="855"/>
        <w:contextualSpacing/>
        <w:rPr>
          <w:rFonts w:ascii="Verdana" w:eastAsia="Times New Roman" w:hAnsi="Verdana"/>
          <w:bCs/>
          <w:i/>
          <w:iCs/>
          <w:sz w:val="18"/>
          <w:szCs w:val="18"/>
        </w:rPr>
      </w:pPr>
      <w:r>
        <w:rPr>
          <w:rFonts w:eastAsia="Calibri" w:cstheme="minorHAnsi"/>
          <w:bCs/>
          <w:i/>
          <w:iCs/>
        </w:rPr>
        <w:tab/>
        <w:t>The Licensee in Office 6 has given notice.  The Licensee in Office 5 is interested in taking on Office 6 in addition to Office 5 to provide a gaming facility.  They have suggested a rent of £700 pcm for both offices.  Occupation would not take place until the 3-month notice period is up (24.06.2021).</w:t>
      </w:r>
    </w:p>
    <w:p w14:paraId="377F00A2" w14:textId="77777777" w:rsidR="00523797" w:rsidRPr="007E5CA2" w:rsidRDefault="00523797" w:rsidP="007E5CA2">
      <w:pPr>
        <w:spacing w:before="100" w:beforeAutospacing="1" w:after="240" w:line="276" w:lineRule="auto"/>
        <w:ind w:left="713"/>
        <w:contextualSpacing/>
        <w:rPr>
          <w:rFonts w:eastAsia="Calibri" w:cstheme="minorHAnsi"/>
          <w:bCs/>
          <w:i/>
          <w:iCs/>
        </w:rPr>
      </w:pPr>
    </w:p>
    <w:p w14:paraId="3EC7D038" w14:textId="6C3388B3" w:rsidR="006B7629" w:rsidRDefault="006B7629" w:rsidP="00AC4083">
      <w:pPr>
        <w:spacing w:before="100" w:beforeAutospacing="1" w:after="240" w:line="276" w:lineRule="auto"/>
        <w:ind w:left="713" w:hanging="855"/>
        <w:contextualSpacing/>
        <w:rPr>
          <w:rFonts w:eastAsia="Calibri" w:cstheme="minorHAnsi"/>
          <w:b/>
        </w:rPr>
      </w:pPr>
      <w:r>
        <w:rPr>
          <w:rFonts w:eastAsia="Calibri" w:cstheme="minorHAnsi"/>
          <w:b/>
        </w:rPr>
        <w:t>1</w:t>
      </w:r>
      <w:r w:rsidR="00F676D5">
        <w:rPr>
          <w:rFonts w:eastAsia="Calibri" w:cstheme="minorHAnsi"/>
          <w:b/>
        </w:rPr>
        <w:t>0</w:t>
      </w:r>
      <w:r>
        <w:rPr>
          <w:rFonts w:eastAsia="Calibri" w:cstheme="minorHAnsi"/>
          <w:b/>
        </w:rPr>
        <w:t xml:space="preserve">. </w:t>
      </w:r>
      <w:r w:rsidR="00CF1F12">
        <w:rPr>
          <w:rFonts w:eastAsia="Calibri" w:cstheme="minorHAnsi"/>
          <w:b/>
        </w:rPr>
        <w:tab/>
      </w:r>
      <w:r w:rsidR="00F97AD4">
        <w:rPr>
          <w:rFonts w:eastAsia="Calibri" w:cstheme="minorHAnsi"/>
          <w:b/>
        </w:rPr>
        <w:t>Change of Card Machine</w:t>
      </w:r>
    </w:p>
    <w:p w14:paraId="10102128" w14:textId="350793F8" w:rsidR="00F97AD4" w:rsidRDefault="00F97AD4" w:rsidP="00AC4083">
      <w:pPr>
        <w:spacing w:before="100" w:beforeAutospacing="1" w:after="240" w:line="276" w:lineRule="auto"/>
        <w:ind w:left="713" w:hanging="855"/>
        <w:contextualSpacing/>
        <w:rPr>
          <w:rFonts w:eastAsia="Calibri" w:cstheme="minorHAnsi"/>
          <w:bCs/>
          <w:i/>
          <w:iCs/>
        </w:rPr>
      </w:pPr>
      <w:r>
        <w:rPr>
          <w:rFonts w:eastAsia="Calibri" w:cstheme="minorHAnsi"/>
          <w:b/>
        </w:rPr>
        <w:tab/>
      </w:r>
      <w:r>
        <w:rPr>
          <w:rFonts w:eastAsia="Calibri" w:cstheme="minorHAnsi"/>
          <w:bCs/>
          <w:i/>
          <w:iCs/>
        </w:rPr>
        <w:t>The new Hall Booking system that is linked to the accounting package uses Stripe to process card payments.  The new system will mean that payments can be paid online via the website.  Changing the card payment equipment to Stripe would reduce costs.  There is no penalty fee for leaving the current supplier.  Further information is available at:</w:t>
      </w:r>
    </w:p>
    <w:p w14:paraId="7EC46FF3" w14:textId="57419D6C" w:rsidR="00F97AD4" w:rsidRDefault="00F97AD4" w:rsidP="00AC4083">
      <w:pPr>
        <w:spacing w:before="100" w:beforeAutospacing="1" w:after="240" w:line="276" w:lineRule="auto"/>
        <w:ind w:left="713" w:hanging="855"/>
        <w:contextualSpacing/>
        <w:rPr>
          <w:rFonts w:eastAsia="Calibri" w:cstheme="minorHAnsi"/>
          <w:bCs/>
          <w:i/>
          <w:iCs/>
        </w:rPr>
      </w:pPr>
      <w:r>
        <w:rPr>
          <w:rFonts w:eastAsia="Calibri" w:cstheme="minorHAnsi"/>
          <w:bCs/>
          <w:i/>
          <w:iCs/>
        </w:rPr>
        <w:tab/>
      </w:r>
      <w:hyperlink r:id="rId10" w:history="1">
        <w:r w:rsidRPr="00CF3060">
          <w:rPr>
            <w:rStyle w:val="Hyperlink"/>
            <w:rFonts w:eastAsia="Calibri" w:cstheme="minorHAnsi"/>
            <w:bCs/>
            <w:i/>
            <w:iCs/>
          </w:rPr>
          <w:t>https://stripe.com/gb</w:t>
        </w:r>
      </w:hyperlink>
      <w:r>
        <w:rPr>
          <w:rFonts w:eastAsia="Calibri" w:cstheme="minorHAnsi"/>
          <w:bCs/>
          <w:i/>
          <w:iCs/>
        </w:rPr>
        <w:t xml:space="preserve"> </w:t>
      </w:r>
    </w:p>
    <w:p w14:paraId="0B412842" w14:textId="77777777" w:rsidR="00F97AD4" w:rsidRPr="00F97AD4" w:rsidRDefault="00F97AD4" w:rsidP="00AC4083">
      <w:pPr>
        <w:spacing w:before="100" w:beforeAutospacing="1" w:after="240" w:line="276" w:lineRule="auto"/>
        <w:ind w:left="713" w:hanging="855"/>
        <w:contextualSpacing/>
        <w:rPr>
          <w:rFonts w:eastAsia="Calibri" w:cstheme="minorHAnsi"/>
          <w:bCs/>
          <w:i/>
          <w:iCs/>
        </w:rPr>
      </w:pPr>
    </w:p>
    <w:p w14:paraId="58F10C0A" w14:textId="7A688649" w:rsidR="00F63D4E" w:rsidRDefault="002253AD" w:rsidP="00F676D5">
      <w:pPr>
        <w:spacing w:before="100" w:beforeAutospacing="1" w:after="240" w:line="276" w:lineRule="auto"/>
        <w:ind w:left="713" w:hanging="855"/>
        <w:contextualSpacing/>
        <w:rPr>
          <w:rFonts w:eastAsia="Calibri" w:cstheme="minorHAnsi"/>
          <w:b/>
        </w:rPr>
      </w:pPr>
      <w:r>
        <w:rPr>
          <w:rFonts w:eastAsia="Calibri" w:cstheme="minorHAnsi"/>
          <w:b/>
        </w:rPr>
        <w:t>1</w:t>
      </w:r>
      <w:r w:rsidR="00F676D5">
        <w:rPr>
          <w:rFonts w:eastAsia="Calibri" w:cstheme="minorHAnsi"/>
          <w:b/>
        </w:rPr>
        <w:t>1</w:t>
      </w:r>
      <w:r>
        <w:rPr>
          <w:rFonts w:eastAsia="Calibri" w:cstheme="minorHAnsi"/>
          <w:b/>
        </w:rPr>
        <w:t xml:space="preserve">. </w:t>
      </w:r>
      <w:r w:rsidR="00CF1F12">
        <w:rPr>
          <w:rFonts w:eastAsia="Calibri" w:cstheme="minorHAnsi"/>
          <w:b/>
        </w:rPr>
        <w:tab/>
      </w:r>
      <w:r w:rsidR="00F63D4E">
        <w:rPr>
          <w:rFonts w:eastAsia="Calibri" w:cstheme="minorHAnsi"/>
          <w:b/>
        </w:rPr>
        <w:t>CIF</w:t>
      </w:r>
    </w:p>
    <w:p w14:paraId="16F4A2FF" w14:textId="5B99E062" w:rsidR="00F63D4E" w:rsidRPr="00F63D4E" w:rsidRDefault="00F63D4E" w:rsidP="00F676D5">
      <w:pPr>
        <w:spacing w:before="100" w:beforeAutospacing="1" w:after="240" w:line="276" w:lineRule="auto"/>
        <w:ind w:left="713" w:hanging="855"/>
        <w:contextualSpacing/>
        <w:rPr>
          <w:rFonts w:eastAsia="Calibri" w:cstheme="minorHAnsi"/>
          <w:bCs/>
          <w:i/>
          <w:iCs/>
        </w:rPr>
      </w:pPr>
      <w:r>
        <w:rPr>
          <w:rFonts w:eastAsia="Calibri" w:cstheme="minorHAnsi"/>
          <w:b/>
        </w:rPr>
        <w:tab/>
      </w:r>
      <w:r>
        <w:rPr>
          <w:rFonts w:eastAsia="Calibri" w:cstheme="minorHAnsi"/>
          <w:bCs/>
          <w:i/>
          <w:iCs/>
        </w:rPr>
        <w:t>For discussion and decision.</w:t>
      </w:r>
    </w:p>
    <w:p w14:paraId="51B1FD38" w14:textId="7F3C2711" w:rsidR="00F63D4E" w:rsidRDefault="00F63D4E" w:rsidP="00F676D5">
      <w:pPr>
        <w:spacing w:before="100" w:beforeAutospacing="1" w:after="240" w:line="276" w:lineRule="auto"/>
        <w:ind w:left="713" w:hanging="855"/>
        <w:contextualSpacing/>
        <w:rPr>
          <w:rFonts w:eastAsia="Calibri" w:cstheme="minorHAnsi"/>
          <w:bCs/>
          <w:i/>
          <w:iCs/>
        </w:rPr>
      </w:pPr>
      <w:r>
        <w:rPr>
          <w:rFonts w:eastAsia="Calibri" w:cstheme="minorHAnsi"/>
          <w:b/>
        </w:rPr>
        <w:tab/>
      </w:r>
      <w:r w:rsidRPr="00F63D4E">
        <w:rPr>
          <w:rFonts w:eastAsia="Calibri" w:cstheme="minorHAnsi"/>
          <w:bCs/>
          <w:i/>
          <w:iCs/>
        </w:rPr>
        <w:t>The Councillor Improvement Fund</w:t>
      </w:r>
      <w:r>
        <w:rPr>
          <w:rFonts w:eastAsia="Calibri" w:cstheme="minorHAnsi"/>
          <w:bCs/>
          <w:i/>
          <w:iCs/>
        </w:rPr>
        <w:t xml:space="preserve"> will be discontinued following the Borough Council elections in May 2021.  At present the fund is mainly used for:</w:t>
      </w:r>
    </w:p>
    <w:p w14:paraId="41B3C52A" w14:textId="53426234" w:rsidR="00F63D4E" w:rsidRDefault="00F63D4E" w:rsidP="00F676D5">
      <w:pPr>
        <w:spacing w:before="100" w:beforeAutospacing="1" w:after="240" w:line="276" w:lineRule="auto"/>
        <w:ind w:left="713" w:hanging="855"/>
        <w:contextualSpacing/>
        <w:rPr>
          <w:rFonts w:eastAsia="Calibri" w:cstheme="minorHAnsi"/>
          <w:bCs/>
          <w:i/>
          <w:iCs/>
        </w:rPr>
      </w:pPr>
      <w:r>
        <w:rPr>
          <w:rFonts w:eastAsia="Calibri" w:cstheme="minorHAnsi"/>
          <w:bCs/>
          <w:i/>
          <w:iCs/>
        </w:rPr>
        <w:tab/>
      </w:r>
      <w:r w:rsidRPr="00F63D4E">
        <w:rPr>
          <w:rFonts w:eastAsia="Calibri" w:cstheme="minorHAnsi"/>
          <w:bCs/>
          <w:i/>
          <w:iCs/>
        </w:rPr>
        <w:t>dog bins, litter bins, Christmas lights and the school crossing patrol</w:t>
      </w:r>
    </w:p>
    <w:p w14:paraId="34BE38E3" w14:textId="1B5BA7E5" w:rsidR="00F63D4E" w:rsidRDefault="00F63D4E" w:rsidP="00F676D5">
      <w:pPr>
        <w:spacing w:before="100" w:beforeAutospacing="1" w:after="240" w:line="276" w:lineRule="auto"/>
        <w:ind w:left="713" w:hanging="855"/>
        <w:contextualSpacing/>
        <w:rPr>
          <w:rFonts w:eastAsia="Calibri" w:cstheme="minorHAnsi"/>
          <w:bCs/>
          <w:i/>
          <w:iCs/>
        </w:rPr>
      </w:pPr>
      <w:r>
        <w:rPr>
          <w:rFonts w:eastAsia="Calibri" w:cstheme="minorHAnsi"/>
          <w:bCs/>
          <w:i/>
          <w:iCs/>
        </w:rPr>
        <w:tab/>
        <w:t>It is possible that St Helens Council may ask the Parish Council to provide funding in the future.</w:t>
      </w:r>
    </w:p>
    <w:p w14:paraId="2644BFC7" w14:textId="0D9D859F" w:rsidR="00F63D4E" w:rsidRDefault="00F63D4E" w:rsidP="00F676D5">
      <w:pPr>
        <w:spacing w:before="100" w:beforeAutospacing="1" w:after="240" w:line="276" w:lineRule="auto"/>
        <w:ind w:left="713" w:hanging="855"/>
        <w:contextualSpacing/>
        <w:rPr>
          <w:rFonts w:eastAsia="Calibri" w:cstheme="minorHAnsi"/>
          <w:bCs/>
          <w:i/>
          <w:iCs/>
        </w:rPr>
      </w:pPr>
    </w:p>
    <w:p w14:paraId="6F1BDE61" w14:textId="1B2F233B" w:rsidR="00BC0FB4" w:rsidRDefault="00BC0FB4" w:rsidP="00F676D5">
      <w:pPr>
        <w:spacing w:before="100" w:beforeAutospacing="1" w:after="240" w:line="276" w:lineRule="auto"/>
        <w:ind w:left="713" w:hanging="855"/>
        <w:contextualSpacing/>
        <w:rPr>
          <w:rFonts w:eastAsia="Calibri" w:cstheme="minorHAnsi"/>
          <w:bCs/>
          <w:i/>
          <w:iCs/>
        </w:rPr>
      </w:pPr>
    </w:p>
    <w:p w14:paraId="7A6748CD" w14:textId="6760CD6B" w:rsidR="00BC0FB4" w:rsidRDefault="00BC0FB4" w:rsidP="00F676D5">
      <w:pPr>
        <w:spacing w:before="100" w:beforeAutospacing="1" w:after="240" w:line="276" w:lineRule="auto"/>
        <w:ind w:left="713" w:hanging="855"/>
        <w:contextualSpacing/>
        <w:rPr>
          <w:rFonts w:eastAsia="Calibri" w:cstheme="minorHAnsi"/>
          <w:bCs/>
          <w:i/>
          <w:iCs/>
        </w:rPr>
      </w:pPr>
    </w:p>
    <w:p w14:paraId="07B55FE9" w14:textId="77777777" w:rsidR="00BC0FB4" w:rsidRDefault="00BC0FB4" w:rsidP="00F676D5">
      <w:pPr>
        <w:spacing w:before="100" w:beforeAutospacing="1" w:after="240" w:line="276" w:lineRule="auto"/>
        <w:ind w:left="713" w:hanging="855"/>
        <w:contextualSpacing/>
        <w:rPr>
          <w:rFonts w:eastAsia="Calibri" w:cstheme="minorHAnsi"/>
          <w:bCs/>
          <w:i/>
          <w:iCs/>
        </w:rPr>
      </w:pPr>
    </w:p>
    <w:p w14:paraId="2ED27387" w14:textId="0DF33B19" w:rsidR="00C35F14" w:rsidRDefault="00F63D4E" w:rsidP="00F63D4E">
      <w:pPr>
        <w:spacing w:before="100" w:beforeAutospacing="1" w:after="240" w:line="276" w:lineRule="auto"/>
        <w:ind w:left="713" w:hanging="855"/>
        <w:contextualSpacing/>
        <w:rPr>
          <w:rFonts w:eastAsia="Calibri" w:cstheme="minorHAnsi"/>
          <w:b/>
        </w:rPr>
      </w:pPr>
      <w:r>
        <w:rPr>
          <w:rFonts w:eastAsia="Calibri" w:cstheme="minorHAnsi"/>
          <w:b/>
        </w:rPr>
        <w:lastRenderedPageBreak/>
        <w:t xml:space="preserve">12.         </w:t>
      </w:r>
      <w:r>
        <w:rPr>
          <w:rFonts w:eastAsia="Calibri" w:cstheme="minorHAnsi"/>
          <w:b/>
        </w:rPr>
        <w:tab/>
      </w:r>
      <w:r w:rsidR="00C35F14">
        <w:rPr>
          <w:rFonts w:eastAsia="Calibri" w:cstheme="minorHAnsi"/>
          <w:b/>
        </w:rPr>
        <w:t>Other Urgent Matters</w:t>
      </w:r>
    </w:p>
    <w:p w14:paraId="29BF80B1" w14:textId="32B8C0AC" w:rsidR="00F63D4E" w:rsidRDefault="00F63D4E" w:rsidP="00F63D4E">
      <w:pPr>
        <w:spacing w:before="100" w:beforeAutospacing="1" w:after="240" w:line="276" w:lineRule="auto"/>
        <w:ind w:left="713" w:hanging="855"/>
        <w:contextualSpacing/>
        <w:rPr>
          <w:rFonts w:eastAsia="Calibri" w:cstheme="minorHAnsi"/>
          <w:b/>
        </w:rPr>
      </w:pPr>
    </w:p>
    <w:p w14:paraId="74C44D10" w14:textId="4C6A1E8F" w:rsidR="00F63D4E" w:rsidRDefault="00F63D4E" w:rsidP="00F63D4E">
      <w:pPr>
        <w:spacing w:before="100" w:beforeAutospacing="1" w:after="240" w:line="276" w:lineRule="auto"/>
        <w:ind w:left="713" w:hanging="855"/>
        <w:contextualSpacing/>
        <w:rPr>
          <w:rFonts w:eastAsia="Calibri" w:cstheme="minorHAnsi"/>
          <w:b/>
        </w:rPr>
      </w:pPr>
      <w:r>
        <w:rPr>
          <w:rFonts w:eastAsia="Calibri" w:cstheme="minorHAnsi"/>
          <w:b/>
        </w:rPr>
        <w:t>13.</w:t>
      </w:r>
      <w:r>
        <w:rPr>
          <w:rFonts w:eastAsia="Calibri" w:cstheme="minorHAnsi"/>
          <w:b/>
        </w:rPr>
        <w:tab/>
        <w:t>Private agenda</w:t>
      </w:r>
    </w:p>
    <w:p w14:paraId="1E232EEA" w14:textId="6AAFB58D" w:rsidR="00F63D4E" w:rsidRPr="00F63D4E" w:rsidRDefault="00F63D4E" w:rsidP="00F63D4E">
      <w:pPr>
        <w:spacing w:before="100" w:beforeAutospacing="1" w:after="240" w:line="276" w:lineRule="auto"/>
        <w:ind w:left="713" w:hanging="855"/>
        <w:contextualSpacing/>
        <w:rPr>
          <w:rFonts w:eastAsia="Calibri" w:cstheme="minorHAnsi"/>
          <w:bCs/>
          <w:i/>
          <w:iCs/>
        </w:rPr>
      </w:pPr>
      <w:r>
        <w:rPr>
          <w:rFonts w:eastAsia="Calibri" w:cstheme="minorHAnsi"/>
          <w:b/>
        </w:rPr>
        <w:tab/>
      </w:r>
      <w:r>
        <w:rPr>
          <w:rFonts w:eastAsia="Calibri" w:cstheme="minorHAnsi"/>
          <w:bCs/>
          <w:i/>
          <w:iCs/>
        </w:rPr>
        <w:t>The press and public will be asked to leave for this agenda item</w:t>
      </w:r>
    </w:p>
    <w:p w14:paraId="7EAFFA29" w14:textId="77777777" w:rsidR="00CF1F12" w:rsidRPr="00AC4083" w:rsidRDefault="00CF1F12" w:rsidP="00E20DC7">
      <w:pPr>
        <w:spacing w:before="100" w:beforeAutospacing="1" w:after="240" w:line="276" w:lineRule="auto"/>
        <w:contextualSpacing/>
        <w:rPr>
          <w:rFonts w:eastAsia="Calibri" w:cstheme="minorHAnsi"/>
          <w:bCs/>
          <w:i/>
          <w:iCs/>
        </w:rPr>
      </w:pPr>
    </w:p>
    <w:p w14:paraId="677FA5AB" w14:textId="27036D82" w:rsidR="00C35F14" w:rsidRDefault="00C35F14" w:rsidP="00221BD0">
      <w:pPr>
        <w:spacing w:before="100" w:beforeAutospacing="1" w:after="240" w:line="276" w:lineRule="auto"/>
        <w:contextualSpacing/>
        <w:rPr>
          <w:rFonts w:eastAsia="Calibri" w:cstheme="minorHAnsi"/>
          <w:b/>
        </w:rPr>
      </w:pPr>
    </w:p>
    <w:p w14:paraId="498CECA4" w14:textId="4BD989BE" w:rsidR="00C35F14" w:rsidRDefault="00C35F14" w:rsidP="00C35F14">
      <w:pPr>
        <w:spacing w:before="100" w:beforeAutospacing="1" w:after="240" w:line="276" w:lineRule="auto"/>
        <w:ind w:left="713" w:hanging="855"/>
        <w:contextualSpacing/>
        <w:rPr>
          <w:rFonts w:eastAsia="Calibri" w:cstheme="minorHAnsi"/>
          <w:b/>
        </w:rPr>
      </w:pPr>
      <w:r>
        <w:rPr>
          <w:noProof/>
        </w:rPr>
        <w:drawing>
          <wp:inline distT="0" distB="0" distL="0" distR="0" wp14:anchorId="25443615" wp14:editId="42220DF1">
            <wp:extent cx="1309655" cy="5584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6148" cy="569753"/>
                    </a:xfrm>
                    <a:prstGeom prst="rect">
                      <a:avLst/>
                    </a:prstGeom>
                    <a:noFill/>
                    <a:ln>
                      <a:noFill/>
                    </a:ln>
                  </pic:spPr>
                </pic:pic>
              </a:graphicData>
            </a:graphic>
          </wp:inline>
        </w:drawing>
      </w:r>
    </w:p>
    <w:p w14:paraId="73860D5F" w14:textId="5D6E9947"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Sally Powell</w:t>
      </w:r>
    </w:p>
    <w:p w14:paraId="76FB12DB" w14:textId="6C55FD1F" w:rsidR="00C35F14" w:rsidRPr="00C35F14" w:rsidRDefault="00C35F14" w:rsidP="00C35F14">
      <w:pPr>
        <w:spacing w:before="100" w:beforeAutospacing="1" w:after="240" w:line="276" w:lineRule="auto"/>
        <w:ind w:left="713" w:hanging="855"/>
        <w:contextualSpacing/>
        <w:rPr>
          <w:rFonts w:eastAsia="Calibri" w:cstheme="minorHAnsi"/>
          <w:b/>
          <w:sz w:val="24"/>
          <w:szCs w:val="24"/>
        </w:rPr>
      </w:pPr>
      <w:r w:rsidRPr="00C35F14">
        <w:rPr>
          <w:rFonts w:eastAsia="Calibri" w:cstheme="minorHAnsi"/>
          <w:b/>
          <w:sz w:val="24"/>
          <w:szCs w:val="24"/>
        </w:rPr>
        <w:t>Clerk &amp; RFO to Rainford Parish Council</w:t>
      </w:r>
    </w:p>
    <w:p w14:paraId="732EA007" w14:textId="30E3EB28" w:rsidR="007E5CA2" w:rsidRDefault="007E5CA2" w:rsidP="00E20DC7">
      <w:pPr>
        <w:spacing w:before="100" w:beforeAutospacing="1" w:after="240" w:line="276" w:lineRule="auto"/>
        <w:contextualSpacing/>
        <w:rPr>
          <w:rFonts w:eastAsia="Calibri" w:cstheme="minorHAnsi"/>
          <w:b/>
        </w:rPr>
      </w:pPr>
    </w:p>
    <w:p w14:paraId="32C135F3" w14:textId="542D1F8C" w:rsidR="002A3646" w:rsidRDefault="002A3646" w:rsidP="00E20DC7">
      <w:pPr>
        <w:spacing w:before="100" w:beforeAutospacing="1" w:after="240" w:line="276" w:lineRule="auto"/>
        <w:contextualSpacing/>
        <w:rPr>
          <w:rFonts w:eastAsia="Calibri" w:cstheme="minorHAnsi"/>
          <w:b/>
        </w:rPr>
      </w:pPr>
    </w:p>
    <w:p w14:paraId="622016A6" w14:textId="0411C184" w:rsidR="00BC0FB4" w:rsidRDefault="00BC0FB4" w:rsidP="00E20DC7">
      <w:pPr>
        <w:spacing w:before="100" w:beforeAutospacing="1" w:after="240" w:line="276" w:lineRule="auto"/>
        <w:contextualSpacing/>
        <w:rPr>
          <w:rFonts w:eastAsia="Calibri" w:cstheme="minorHAnsi"/>
          <w:b/>
        </w:rPr>
      </w:pPr>
    </w:p>
    <w:p w14:paraId="383984F3" w14:textId="11AE2743" w:rsidR="00BC0FB4" w:rsidRDefault="00BC0FB4" w:rsidP="00E20DC7">
      <w:pPr>
        <w:spacing w:before="100" w:beforeAutospacing="1" w:after="240" w:line="276" w:lineRule="auto"/>
        <w:contextualSpacing/>
        <w:rPr>
          <w:rFonts w:eastAsia="Calibri" w:cstheme="minorHAnsi"/>
          <w:b/>
        </w:rPr>
      </w:pPr>
    </w:p>
    <w:p w14:paraId="6124E5AB" w14:textId="5F8BB107" w:rsidR="00BC0FB4" w:rsidRDefault="00BC0FB4" w:rsidP="00E20DC7">
      <w:pPr>
        <w:spacing w:before="100" w:beforeAutospacing="1" w:after="240" w:line="276" w:lineRule="auto"/>
        <w:contextualSpacing/>
        <w:rPr>
          <w:rFonts w:eastAsia="Calibri" w:cstheme="minorHAnsi"/>
          <w:b/>
        </w:rPr>
      </w:pPr>
    </w:p>
    <w:p w14:paraId="0D134691" w14:textId="3786E72B" w:rsidR="00BC0FB4" w:rsidRDefault="00BC0FB4" w:rsidP="00E20DC7">
      <w:pPr>
        <w:spacing w:before="100" w:beforeAutospacing="1" w:after="240" w:line="276" w:lineRule="auto"/>
        <w:contextualSpacing/>
        <w:rPr>
          <w:rFonts w:eastAsia="Calibri" w:cstheme="minorHAnsi"/>
          <w:b/>
        </w:rPr>
      </w:pPr>
    </w:p>
    <w:p w14:paraId="4D5F22D4" w14:textId="55C8006C" w:rsidR="00BC0FB4" w:rsidRDefault="00BC0FB4" w:rsidP="00E20DC7">
      <w:pPr>
        <w:spacing w:before="100" w:beforeAutospacing="1" w:after="240" w:line="276" w:lineRule="auto"/>
        <w:contextualSpacing/>
        <w:rPr>
          <w:rFonts w:eastAsia="Calibri" w:cstheme="minorHAnsi"/>
          <w:b/>
        </w:rPr>
      </w:pPr>
    </w:p>
    <w:p w14:paraId="74C50E2A" w14:textId="46BD66C8" w:rsidR="00BC0FB4" w:rsidRDefault="00BC0FB4" w:rsidP="00E20DC7">
      <w:pPr>
        <w:spacing w:before="100" w:beforeAutospacing="1" w:after="240" w:line="276" w:lineRule="auto"/>
        <w:contextualSpacing/>
        <w:rPr>
          <w:rFonts w:eastAsia="Calibri" w:cstheme="minorHAnsi"/>
          <w:b/>
        </w:rPr>
      </w:pPr>
    </w:p>
    <w:p w14:paraId="6B1CD481" w14:textId="4C114E80" w:rsidR="00BC0FB4" w:rsidRDefault="00BC0FB4" w:rsidP="00E20DC7">
      <w:pPr>
        <w:spacing w:before="100" w:beforeAutospacing="1" w:after="240" w:line="276" w:lineRule="auto"/>
        <w:contextualSpacing/>
        <w:rPr>
          <w:rFonts w:eastAsia="Calibri" w:cstheme="minorHAnsi"/>
          <w:b/>
        </w:rPr>
      </w:pPr>
    </w:p>
    <w:p w14:paraId="4EFD653B" w14:textId="6A217561" w:rsidR="00BC0FB4" w:rsidRDefault="00BC0FB4" w:rsidP="00E20DC7">
      <w:pPr>
        <w:spacing w:before="100" w:beforeAutospacing="1" w:after="240" w:line="276" w:lineRule="auto"/>
        <w:contextualSpacing/>
        <w:rPr>
          <w:rFonts w:eastAsia="Calibri" w:cstheme="minorHAnsi"/>
          <w:b/>
        </w:rPr>
      </w:pPr>
    </w:p>
    <w:p w14:paraId="20A0E820" w14:textId="57F5DDF4" w:rsidR="00BC0FB4" w:rsidRDefault="00BC0FB4" w:rsidP="00E20DC7">
      <w:pPr>
        <w:spacing w:before="100" w:beforeAutospacing="1" w:after="240" w:line="276" w:lineRule="auto"/>
        <w:contextualSpacing/>
        <w:rPr>
          <w:rFonts w:eastAsia="Calibri" w:cstheme="minorHAnsi"/>
          <w:b/>
        </w:rPr>
      </w:pPr>
    </w:p>
    <w:p w14:paraId="0E50BAAD" w14:textId="4A163AF1" w:rsidR="00BC0FB4" w:rsidRDefault="00BC0FB4" w:rsidP="00E20DC7">
      <w:pPr>
        <w:spacing w:before="100" w:beforeAutospacing="1" w:after="240" w:line="276" w:lineRule="auto"/>
        <w:contextualSpacing/>
        <w:rPr>
          <w:rFonts w:eastAsia="Calibri" w:cstheme="minorHAnsi"/>
          <w:b/>
        </w:rPr>
      </w:pPr>
    </w:p>
    <w:p w14:paraId="51DFFCF3" w14:textId="18F7E879" w:rsidR="00BC0FB4" w:rsidRDefault="00BC0FB4" w:rsidP="00E20DC7">
      <w:pPr>
        <w:spacing w:before="100" w:beforeAutospacing="1" w:after="240" w:line="276" w:lineRule="auto"/>
        <w:contextualSpacing/>
        <w:rPr>
          <w:rFonts w:eastAsia="Calibri" w:cstheme="minorHAnsi"/>
          <w:b/>
        </w:rPr>
      </w:pPr>
    </w:p>
    <w:p w14:paraId="799E1689" w14:textId="40D388E5" w:rsidR="00BC0FB4" w:rsidRDefault="00BC0FB4" w:rsidP="00E20DC7">
      <w:pPr>
        <w:spacing w:before="100" w:beforeAutospacing="1" w:after="240" w:line="276" w:lineRule="auto"/>
        <w:contextualSpacing/>
        <w:rPr>
          <w:rFonts w:eastAsia="Calibri" w:cstheme="minorHAnsi"/>
          <w:b/>
        </w:rPr>
      </w:pPr>
    </w:p>
    <w:p w14:paraId="0E378E3D" w14:textId="045873DC" w:rsidR="00BC0FB4" w:rsidRDefault="00BC0FB4" w:rsidP="00E20DC7">
      <w:pPr>
        <w:spacing w:before="100" w:beforeAutospacing="1" w:after="240" w:line="276" w:lineRule="auto"/>
        <w:contextualSpacing/>
        <w:rPr>
          <w:rFonts w:eastAsia="Calibri" w:cstheme="minorHAnsi"/>
          <w:b/>
        </w:rPr>
      </w:pPr>
    </w:p>
    <w:p w14:paraId="50616D27" w14:textId="44A54DC8" w:rsidR="00BC0FB4" w:rsidRDefault="00BC0FB4" w:rsidP="00E20DC7">
      <w:pPr>
        <w:spacing w:before="100" w:beforeAutospacing="1" w:after="240" w:line="276" w:lineRule="auto"/>
        <w:contextualSpacing/>
        <w:rPr>
          <w:rFonts w:eastAsia="Calibri" w:cstheme="minorHAnsi"/>
          <w:b/>
        </w:rPr>
      </w:pPr>
    </w:p>
    <w:p w14:paraId="14A5B89E" w14:textId="34A83966" w:rsidR="00BC0FB4" w:rsidRDefault="00BC0FB4" w:rsidP="00E20DC7">
      <w:pPr>
        <w:spacing w:before="100" w:beforeAutospacing="1" w:after="240" w:line="276" w:lineRule="auto"/>
        <w:contextualSpacing/>
        <w:rPr>
          <w:rFonts w:eastAsia="Calibri" w:cstheme="minorHAnsi"/>
          <w:b/>
        </w:rPr>
      </w:pPr>
    </w:p>
    <w:p w14:paraId="34AEDA24" w14:textId="32F379FC" w:rsidR="00BC0FB4" w:rsidRDefault="00BC0FB4" w:rsidP="00E20DC7">
      <w:pPr>
        <w:spacing w:before="100" w:beforeAutospacing="1" w:after="240" w:line="276" w:lineRule="auto"/>
        <w:contextualSpacing/>
        <w:rPr>
          <w:rFonts w:eastAsia="Calibri" w:cstheme="minorHAnsi"/>
          <w:b/>
        </w:rPr>
      </w:pPr>
    </w:p>
    <w:p w14:paraId="419B8965" w14:textId="06F2C129" w:rsidR="00BC0FB4" w:rsidRDefault="00BC0FB4" w:rsidP="00E20DC7">
      <w:pPr>
        <w:spacing w:before="100" w:beforeAutospacing="1" w:after="240" w:line="276" w:lineRule="auto"/>
        <w:contextualSpacing/>
        <w:rPr>
          <w:rFonts w:eastAsia="Calibri" w:cstheme="minorHAnsi"/>
          <w:b/>
        </w:rPr>
      </w:pPr>
    </w:p>
    <w:p w14:paraId="29E8F0BA" w14:textId="6867D733" w:rsidR="00BC0FB4" w:rsidRDefault="00BC0FB4" w:rsidP="00E20DC7">
      <w:pPr>
        <w:spacing w:before="100" w:beforeAutospacing="1" w:after="240" w:line="276" w:lineRule="auto"/>
        <w:contextualSpacing/>
        <w:rPr>
          <w:rFonts w:eastAsia="Calibri" w:cstheme="minorHAnsi"/>
          <w:b/>
        </w:rPr>
      </w:pPr>
    </w:p>
    <w:p w14:paraId="72B7B23D" w14:textId="0C3DD1E3" w:rsidR="00BC0FB4" w:rsidRDefault="00BC0FB4" w:rsidP="00E20DC7">
      <w:pPr>
        <w:spacing w:before="100" w:beforeAutospacing="1" w:after="240" w:line="276" w:lineRule="auto"/>
        <w:contextualSpacing/>
        <w:rPr>
          <w:rFonts w:eastAsia="Calibri" w:cstheme="minorHAnsi"/>
          <w:b/>
        </w:rPr>
      </w:pPr>
    </w:p>
    <w:p w14:paraId="3AA9B187" w14:textId="1B0C6D80" w:rsidR="00BC0FB4" w:rsidRDefault="00BC0FB4" w:rsidP="00E20DC7">
      <w:pPr>
        <w:spacing w:before="100" w:beforeAutospacing="1" w:after="240" w:line="276" w:lineRule="auto"/>
        <w:contextualSpacing/>
        <w:rPr>
          <w:rFonts w:eastAsia="Calibri" w:cstheme="minorHAnsi"/>
          <w:b/>
        </w:rPr>
      </w:pPr>
    </w:p>
    <w:p w14:paraId="46D178BA" w14:textId="6D115E5F" w:rsidR="00BC0FB4" w:rsidRDefault="00BC0FB4" w:rsidP="00E20DC7">
      <w:pPr>
        <w:spacing w:before="100" w:beforeAutospacing="1" w:after="240" w:line="276" w:lineRule="auto"/>
        <w:contextualSpacing/>
        <w:rPr>
          <w:rFonts w:eastAsia="Calibri" w:cstheme="minorHAnsi"/>
          <w:b/>
        </w:rPr>
      </w:pPr>
    </w:p>
    <w:p w14:paraId="4E5E4471" w14:textId="11748C7A" w:rsidR="00BC0FB4" w:rsidRDefault="00BC0FB4" w:rsidP="00E20DC7">
      <w:pPr>
        <w:spacing w:before="100" w:beforeAutospacing="1" w:after="240" w:line="276" w:lineRule="auto"/>
        <w:contextualSpacing/>
        <w:rPr>
          <w:rFonts w:eastAsia="Calibri" w:cstheme="minorHAnsi"/>
          <w:b/>
        </w:rPr>
      </w:pPr>
    </w:p>
    <w:p w14:paraId="3F3DED9A" w14:textId="45D0F926" w:rsidR="00BC0FB4" w:rsidRDefault="00BC0FB4" w:rsidP="00E20DC7">
      <w:pPr>
        <w:spacing w:before="100" w:beforeAutospacing="1" w:after="240" w:line="276" w:lineRule="auto"/>
        <w:contextualSpacing/>
        <w:rPr>
          <w:rFonts w:eastAsia="Calibri" w:cstheme="minorHAnsi"/>
          <w:b/>
        </w:rPr>
      </w:pPr>
    </w:p>
    <w:p w14:paraId="7CF2F63A" w14:textId="0FDCFD98" w:rsidR="00BC0FB4" w:rsidRDefault="00BC0FB4" w:rsidP="00E20DC7">
      <w:pPr>
        <w:spacing w:before="100" w:beforeAutospacing="1" w:after="240" w:line="276" w:lineRule="auto"/>
        <w:contextualSpacing/>
        <w:rPr>
          <w:rFonts w:eastAsia="Calibri" w:cstheme="minorHAnsi"/>
          <w:b/>
        </w:rPr>
      </w:pPr>
    </w:p>
    <w:p w14:paraId="2BF960B3" w14:textId="18FF7A83" w:rsidR="00BC0FB4" w:rsidRDefault="00BC0FB4" w:rsidP="00E20DC7">
      <w:pPr>
        <w:spacing w:before="100" w:beforeAutospacing="1" w:after="240" w:line="276" w:lineRule="auto"/>
        <w:contextualSpacing/>
        <w:rPr>
          <w:rFonts w:eastAsia="Calibri" w:cstheme="minorHAnsi"/>
          <w:b/>
        </w:rPr>
      </w:pPr>
    </w:p>
    <w:p w14:paraId="1C0BB202" w14:textId="07B8B5F8" w:rsidR="00BC0FB4" w:rsidRDefault="00BC0FB4" w:rsidP="00E20DC7">
      <w:pPr>
        <w:spacing w:before="100" w:beforeAutospacing="1" w:after="240" w:line="276" w:lineRule="auto"/>
        <w:contextualSpacing/>
        <w:rPr>
          <w:rFonts w:eastAsia="Calibri" w:cstheme="minorHAnsi"/>
          <w:b/>
        </w:rPr>
      </w:pPr>
    </w:p>
    <w:p w14:paraId="5429AA42" w14:textId="5D758489" w:rsidR="00BC0FB4" w:rsidRDefault="00BC0FB4" w:rsidP="00E20DC7">
      <w:pPr>
        <w:spacing w:before="100" w:beforeAutospacing="1" w:after="240" w:line="276" w:lineRule="auto"/>
        <w:contextualSpacing/>
        <w:rPr>
          <w:rFonts w:eastAsia="Calibri" w:cstheme="minorHAnsi"/>
          <w:b/>
        </w:rPr>
      </w:pPr>
    </w:p>
    <w:p w14:paraId="006A5E74" w14:textId="0BB64416" w:rsidR="00BC0FB4" w:rsidRDefault="00BC0FB4" w:rsidP="00E20DC7">
      <w:pPr>
        <w:spacing w:before="100" w:beforeAutospacing="1" w:after="240" w:line="276" w:lineRule="auto"/>
        <w:contextualSpacing/>
        <w:rPr>
          <w:rFonts w:eastAsia="Calibri" w:cstheme="minorHAnsi"/>
          <w:b/>
        </w:rPr>
      </w:pPr>
    </w:p>
    <w:p w14:paraId="6A5EBF75" w14:textId="4FE3CB13" w:rsidR="00BC0FB4" w:rsidRDefault="00BC0FB4" w:rsidP="00E20DC7">
      <w:pPr>
        <w:spacing w:before="100" w:beforeAutospacing="1" w:after="240" w:line="276" w:lineRule="auto"/>
        <w:contextualSpacing/>
        <w:rPr>
          <w:rFonts w:eastAsia="Calibri" w:cstheme="minorHAnsi"/>
          <w:b/>
        </w:rPr>
      </w:pPr>
    </w:p>
    <w:p w14:paraId="70F278B5" w14:textId="210DABAC" w:rsidR="00BC0FB4" w:rsidRDefault="00BC0FB4" w:rsidP="00E20DC7">
      <w:pPr>
        <w:spacing w:before="100" w:beforeAutospacing="1" w:after="240" w:line="276" w:lineRule="auto"/>
        <w:contextualSpacing/>
        <w:rPr>
          <w:rFonts w:eastAsia="Calibri" w:cstheme="minorHAnsi"/>
          <w:b/>
        </w:rPr>
      </w:pPr>
    </w:p>
    <w:p w14:paraId="247F98F6" w14:textId="4E1BE70A" w:rsidR="00BC0FB4" w:rsidRDefault="00BC0FB4" w:rsidP="00E20DC7">
      <w:pPr>
        <w:spacing w:before="100" w:beforeAutospacing="1" w:after="240" w:line="276" w:lineRule="auto"/>
        <w:contextualSpacing/>
        <w:rPr>
          <w:rFonts w:eastAsia="Calibri" w:cstheme="minorHAnsi"/>
          <w:b/>
        </w:rPr>
      </w:pPr>
    </w:p>
    <w:p w14:paraId="1F7B4406" w14:textId="56ED6867" w:rsidR="00BC0FB4" w:rsidRDefault="00BC0FB4" w:rsidP="00E20DC7">
      <w:pPr>
        <w:spacing w:before="100" w:beforeAutospacing="1" w:after="240" w:line="276" w:lineRule="auto"/>
        <w:contextualSpacing/>
        <w:rPr>
          <w:rFonts w:eastAsia="Calibri" w:cstheme="minorHAnsi"/>
          <w:b/>
        </w:rPr>
      </w:pPr>
    </w:p>
    <w:p w14:paraId="6CCB2988" w14:textId="490538BF" w:rsidR="00BC0FB4" w:rsidRDefault="00BC0FB4" w:rsidP="00E20DC7">
      <w:pPr>
        <w:spacing w:before="100" w:beforeAutospacing="1" w:after="240" w:line="276" w:lineRule="auto"/>
        <w:contextualSpacing/>
        <w:rPr>
          <w:rFonts w:eastAsia="Calibri" w:cstheme="minorHAnsi"/>
          <w:b/>
        </w:rPr>
      </w:pPr>
    </w:p>
    <w:p w14:paraId="685ED86B" w14:textId="77777777" w:rsidR="00BC0FB4" w:rsidRDefault="00BC0FB4" w:rsidP="00E20DC7">
      <w:pPr>
        <w:spacing w:before="100" w:beforeAutospacing="1" w:after="240" w:line="276" w:lineRule="auto"/>
        <w:contextualSpacing/>
        <w:rPr>
          <w:rFonts w:eastAsia="Calibri" w:cstheme="minorHAnsi"/>
          <w:b/>
        </w:rPr>
      </w:pPr>
    </w:p>
    <w:p w14:paraId="51114D8A" w14:textId="77777777" w:rsidR="002A3646" w:rsidRDefault="002A3646" w:rsidP="00E20DC7">
      <w:pPr>
        <w:spacing w:before="100" w:beforeAutospacing="1" w:after="240" w:line="276" w:lineRule="auto"/>
        <w:contextualSpacing/>
        <w:rPr>
          <w:rFonts w:eastAsia="Calibri" w:cstheme="minorHAnsi"/>
          <w:b/>
        </w:rPr>
      </w:pPr>
    </w:p>
    <w:p w14:paraId="68AE5AB2" w14:textId="401A7916" w:rsidR="00252742" w:rsidRPr="00252742" w:rsidRDefault="00D95D80" w:rsidP="00252742">
      <w:pPr>
        <w:rPr>
          <w:b/>
          <w:bCs/>
        </w:rPr>
      </w:pPr>
      <w:r>
        <w:rPr>
          <w:b/>
          <w:bCs/>
        </w:rPr>
        <w:lastRenderedPageBreak/>
        <w:t>Item 4   CLERK’S REPORT FOR FPA ON 1</w:t>
      </w:r>
      <w:r w:rsidR="003D63AD">
        <w:rPr>
          <w:b/>
          <w:bCs/>
        </w:rPr>
        <w:t>4</w:t>
      </w:r>
      <w:r>
        <w:rPr>
          <w:b/>
          <w:bCs/>
        </w:rPr>
        <w:t>.0</w:t>
      </w:r>
      <w:r w:rsidR="003D63AD">
        <w:rPr>
          <w:b/>
          <w:bCs/>
        </w:rPr>
        <w:t>4</w:t>
      </w:r>
      <w:r>
        <w:rPr>
          <w:b/>
          <w:bCs/>
        </w:rPr>
        <w:t>.2021</w:t>
      </w:r>
    </w:p>
    <w:p w14:paraId="03DA4DC9" w14:textId="63E1E77C" w:rsidR="00252742" w:rsidRPr="00252742" w:rsidRDefault="00252742" w:rsidP="00252742">
      <w:pPr>
        <w:numPr>
          <w:ilvl w:val="0"/>
          <w:numId w:val="8"/>
        </w:numPr>
        <w:spacing w:after="0" w:line="240" w:lineRule="auto"/>
        <w:contextualSpacing/>
        <w:rPr>
          <w:rFonts w:ascii="Calibri" w:eastAsia="Calibri" w:hAnsi="Calibri" w:cs="Times New Roman"/>
        </w:rPr>
      </w:pPr>
      <w:r>
        <w:rPr>
          <w:rFonts w:ascii="Calibri" w:eastAsia="Calibri" w:hAnsi="Calibri" w:cs="Times New Roman"/>
        </w:rPr>
        <w:t>S</w:t>
      </w:r>
      <w:r w:rsidRPr="00252742">
        <w:rPr>
          <w:rFonts w:ascii="Calibri" w:eastAsia="Calibri" w:hAnsi="Calibri" w:cs="Times New Roman"/>
        </w:rPr>
        <w:t>tatements from the Government regarding COVID-19 continue to be monitored on a daily basis for relevance to the Parish Council and the Village Hall and the local COVID-19 case figures will be circulated as soon as they are available.</w:t>
      </w:r>
    </w:p>
    <w:p w14:paraId="68E6D9CE" w14:textId="2BC2AD45" w:rsidR="00252742" w:rsidRDefault="00252742" w:rsidP="00252742">
      <w:pPr>
        <w:numPr>
          <w:ilvl w:val="0"/>
          <w:numId w:val="8"/>
        </w:numPr>
        <w:spacing w:after="0" w:line="240" w:lineRule="auto"/>
        <w:contextualSpacing/>
        <w:rPr>
          <w:rFonts w:ascii="Calibri" w:eastAsia="Calibri" w:hAnsi="Calibri" w:cs="Times New Roman"/>
        </w:rPr>
      </w:pPr>
      <w:r w:rsidRPr="00252742">
        <w:rPr>
          <w:rFonts w:ascii="Calibri" w:eastAsia="Calibri" w:hAnsi="Calibri" w:cs="Times New Roman"/>
        </w:rPr>
        <w:t>The Caretakers and the Event Co-ordinator remain flexibly furloughed, although since the roadmap out of lockdown was announced, the Event Co-ordinator has been working more hours as enquiries are being received about hiring the hall</w:t>
      </w:r>
      <w:r>
        <w:rPr>
          <w:rFonts w:ascii="Calibri" w:eastAsia="Calibri" w:hAnsi="Calibri" w:cs="Times New Roman"/>
        </w:rPr>
        <w:t xml:space="preserve"> and preparations being made for the hall re-opening.</w:t>
      </w:r>
    </w:p>
    <w:p w14:paraId="667DFA81" w14:textId="493D247A" w:rsidR="00252742" w:rsidRPr="00252742" w:rsidRDefault="00252742" w:rsidP="00252742">
      <w:pPr>
        <w:numPr>
          <w:ilvl w:val="0"/>
          <w:numId w:val="8"/>
        </w:numPr>
        <w:spacing w:after="0" w:line="240" w:lineRule="auto"/>
        <w:contextualSpacing/>
        <w:rPr>
          <w:rFonts w:ascii="Calibri" w:eastAsia="Calibri" w:hAnsi="Calibri" w:cs="Times New Roman"/>
        </w:rPr>
      </w:pPr>
      <w:r>
        <w:rPr>
          <w:rFonts w:ascii="Calibri" w:eastAsia="Calibri" w:hAnsi="Calibri" w:cs="Times New Roman"/>
        </w:rPr>
        <w:t>The caretakers have been contacted and will be undertaking some maintenance work during April 2021, before resuming full duties on 01.05.2021.</w:t>
      </w:r>
    </w:p>
    <w:p w14:paraId="7B3EA01B" w14:textId="732BF642" w:rsidR="00252742" w:rsidRPr="00252742" w:rsidRDefault="00252742" w:rsidP="00252742">
      <w:pPr>
        <w:numPr>
          <w:ilvl w:val="0"/>
          <w:numId w:val="8"/>
        </w:numPr>
        <w:spacing w:after="0" w:line="240" w:lineRule="auto"/>
        <w:contextualSpacing/>
        <w:rPr>
          <w:rFonts w:ascii="Calibri" w:eastAsia="Calibri" w:hAnsi="Calibri" w:cs="Times New Roman"/>
        </w:rPr>
      </w:pPr>
      <w:r w:rsidRPr="00252742">
        <w:rPr>
          <w:rFonts w:ascii="Calibri" w:eastAsia="Calibri" w:hAnsi="Calibri" w:cs="Times New Roman"/>
        </w:rPr>
        <w:t xml:space="preserve">The Event Co-ordinator and the Clerk </w:t>
      </w:r>
      <w:r>
        <w:rPr>
          <w:rFonts w:ascii="Calibri" w:eastAsia="Calibri" w:hAnsi="Calibri" w:cs="Times New Roman"/>
        </w:rPr>
        <w:t xml:space="preserve">are now </w:t>
      </w:r>
      <w:r w:rsidRPr="00252742">
        <w:rPr>
          <w:rFonts w:ascii="Calibri" w:eastAsia="Calibri" w:hAnsi="Calibri" w:cs="Times New Roman"/>
        </w:rPr>
        <w:t>both</w:t>
      </w:r>
      <w:r>
        <w:rPr>
          <w:rFonts w:ascii="Calibri" w:eastAsia="Calibri" w:hAnsi="Calibri" w:cs="Times New Roman"/>
        </w:rPr>
        <w:t xml:space="preserve"> working mainly in </w:t>
      </w:r>
      <w:r w:rsidRPr="00252742">
        <w:rPr>
          <w:rFonts w:ascii="Calibri" w:eastAsia="Calibri" w:hAnsi="Calibri" w:cs="Times New Roman"/>
        </w:rPr>
        <w:t>the office</w:t>
      </w:r>
      <w:r>
        <w:rPr>
          <w:rFonts w:ascii="Calibri" w:eastAsia="Calibri" w:hAnsi="Calibri" w:cs="Times New Roman"/>
        </w:rPr>
        <w:t>.</w:t>
      </w:r>
      <w:r w:rsidRPr="00252742">
        <w:rPr>
          <w:rFonts w:ascii="Calibri" w:eastAsia="Calibri" w:hAnsi="Calibri" w:cs="Times New Roman"/>
        </w:rPr>
        <w:t xml:space="preserve">  Both will </w:t>
      </w:r>
      <w:r>
        <w:rPr>
          <w:rFonts w:ascii="Calibri" w:eastAsia="Calibri" w:hAnsi="Calibri" w:cs="Times New Roman"/>
        </w:rPr>
        <w:t>continue to</w:t>
      </w:r>
      <w:r w:rsidRPr="00252742">
        <w:rPr>
          <w:rFonts w:ascii="Calibri" w:eastAsia="Calibri" w:hAnsi="Calibri" w:cs="Times New Roman"/>
        </w:rPr>
        <w:t xml:space="preserve"> work from home at times.</w:t>
      </w:r>
    </w:p>
    <w:p w14:paraId="554743CF" w14:textId="1DE84EBF" w:rsidR="00252742" w:rsidRPr="00252742" w:rsidRDefault="00252742" w:rsidP="00252742">
      <w:pPr>
        <w:numPr>
          <w:ilvl w:val="0"/>
          <w:numId w:val="8"/>
        </w:numPr>
        <w:spacing w:after="0" w:line="240" w:lineRule="auto"/>
        <w:contextualSpacing/>
        <w:rPr>
          <w:rFonts w:ascii="Calibri" w:eastAsia="Calibri" w:hAnsi="Calibri" w:cs="Times New Roman"/>
        </w:rPr>
      </w:pPr>
      <w:r w:rsidRPr="00252742">
        <w:rPr>
          <w:rFonts w:ascii="Calibri" w:eastAsia="Calibri" w:hAnsi="Calibri" w:cs="Times New Roman"/>
        </w:rPr>
        <w:t>The Borough Councillors have queried the increased cost of the School Crossing Patrol officer for Cross Pit Lane, particularly as the school was closed for part of the year.</w:t>
      </w:r>
      <w:r>
        <w:rPr>
          <w:rFonts w:ascii="Calibri" w:eastAsia="Calibri" w:hAnsi="Calibri" w:cs="Times New Roman"/>
        </w:rPr>
        <w:t xml:space="preserve">  </w:t>
      </w:r>
      <w:r w:rsidR="009E1C1D">
        <w:rPr>
          <w:rFonts w:ascii="Calibri" w:eastAsia="Calibri" w:hAnsi="Calibri" w:cs="Times New Roman"/>
        </w:rPr>
        <w:t>An invoice for £2231 has been received from St Helens Council for the academic year 2020/21.  The increase of £133 is due to a pay award.</w:t>
      </w:r>
    </w:p>
    <w:p w14:paraId="0C1588B6" w14:textId="458D759A" w:rsidR="00252742" w:rsidRPr="00252742" w:rsidRDefault="00252742" w:rsidP="00252742">
      <w:pPr>
        <w:numPr>
          <w:ilvl w:val="0"/>
          <w:numId w:val="8"/>
        </w:numPr>
        <w:spacing w:after="0" w:line="240" w:lineRule="auto"/>
        <w:contextualSpacing/>
        <w:rPr>
          <w:rFonts w:ascii="Calibri" w:eastAsia="Calibri" w:hAnsi="Calibri" w:cs="Times New Roman"/>
        </w:rPr>
      </w:pPr>
      <w:r w:rsidRPr="00252742">
        <w:rPr>
          <w:rFonts w:ascii="Calibri" w:eastAsia="Calibri" w:hAnsi="Calibri" w:cs="Times New Roman"/>
        </w:rPr>
        <w:t>The consultation period for the change of use application for the house in The Spinney has been extended to 05.04.2021.</w:t>
      </w:r>
      <w:r w:rsidR="009E1C1D">
        <w:rPr>
          <w:rFonts w:ascii="Calibri" w:eastAsia="Calibri" w:hAnsi="Calibri" w:cs="Times New Roman"/>
        </w:rPr>
        <w:t xml:space="preserve">  As at 08.04.2021 the status was ‘awaiting decision’.</w:t>
      </w:r>
    </w:p>
    <w:p w14:paraId="44DD1423" w14:textId="3546BEDA" w:rsidR="00252742" w:rsidRPr="00252742" w:rsidRDefault="00252742" w:rsidP="00252742">
      <w:pPr>
        <w:numPr>
          <w:ilvl w:val="0"/>
          <w:numId w:val="8"/>
        </w:numPr>
        <w:spacing w:after="0" w:line="240" w:lineRule="auto"/>
        <w:contextualSpacing/>
        <w:rPr>
          <w:rFonts w:ascii="Calibri" w:eastAsia="Calibri" w:hAnsi="Calibri" w:cs="Times New Roman"/>
        </w:rPr>
      </w:pPr>
      <w:r w:rsidRPr="00252742">
        <w:rPr>
          <w:rFonts w:ascii="Calibri" w:eastAsia="Calibri" w:hAnsi="Calibri" w:cs="Times New Roman"/>
        </w:rPr>
        <w:t xml:space="preserve">A traffic engineer for St Helens Council is </w:t>
      </w:r>
      <w:r w:rsidR="009E1C1D">
        <w:rPr>
          <w:rFonts w:ascii="Calibri" w:eastAsia="Calibri" w:hAnsi="Calibri" w:cs="Times New Roman"/>
        </w:rPr>
        <w:t xml:space="preserve">still </w:t>
      </w:r>
      <w:r w:rsidRPr="00252742">
        <w:rPr>
          <w:rFonts w:ascii="Calibri" w:eastAsia="Calibri" w:hAnsi="Calibri" w:cs="Times New Roman"/>
        </w:rPr>
        <w:t>looking at the possibility of extending the 20mph limits in the Village.</w:t>
      </w:r>
    </w:p>
    <w:p w14:paraId="705A5AAE" w14:textId="3204B7CA" w:rsidR="00252742" w:rsidRPr="00252742" w:rsidRDefault="00252742" w:rsidP="00252742">
      <w:pPr>
        <w:numPr>
          <w:ilvl w:val="0"/>
          <w:numId w:val="8"/>
        </w:numPr>
        <w:spacing w:before="100" w:beforeAutospacing="1" w:after="240" w:line="276" w:lineRule="auto"/>
        <w:contextualSpacing/>
        <w:rPr>
          <w:rFonts w:ascii="Calibri" w:eastAsia="Calibri" w:hAnsi="Calibri" w:cs="Calibri"/>
          <w:b/>
          <w:sz w:val="24"/>
          <w:szCs w:val="24"/>
        </w:rPr>
      </w:pPr>
      <w:r w:rsidRPr="00252742">
        <w:rPr>
          <w:rFonts w:ascii="Calibri" w:eastAsia="Calibri" w:hAnsi="Calibri" w:cs="Times New Roman"/>
        </w:rPr>
        <w:t>The</w:t>
      </w:r>
      <w:r w:rsidR="009E1C1D">
        <w:rPr>
          <w:rFonts w:ascii="Calibri" w:eastAsia="Calibri" w:hAnsi="Calibri" w:cs="Times New Roman"/>
        </w:rPr>
        <w:t xml:space="preserve"> submission to the</w:t>
      </w:r>
      <w:r w:rsidRPr="00252742">
        <w:rPr>
          <w:rFonts w:ascii="Calibri" w:eastAsia="Calibri" w:hAnsi="Calibri" w:cs="Times New Roman"/>
        </w:rPr>
        <w:t xml:space="preserve"> Boundary Commission Review </w:t>
      </w:r>
      <w:r w:rsidR="009E1C1D">
        <w:rPr>
          <w:rFonts w:ascii="Calibri" w:eastAsia="Calibri" w:hAnsi="Calibri" w:cs="Times New Roman"/>
        </w:rPr>
        <w:t xml:space="preserve">was made and an acknowledgement received. </w:t>
      </w:r>
    </w:p>
    <w:p w14:paraId="3ED9052D" w14:textId="7BB45733" w:rsidR="00252742" w:rsidRPr="00252742" w:rsidRDefault="009E1C1D" w:rsidP="009E1C1D">
      <w:pPr>
        <w:numPr>
          <w:ilvl w:val="0"/>
          <w:numId w:val="8"/>
        </w:numPr>
        <w:spacing w:before="100" w:beforeAutospacing="1" w:after="240" w:line="276" w:lineRule="auto"/>
        <w:contextualSpacing/>
        <w:rPr>
          <w:rFonts w:ascii="Calibri" w:eastAsia="Calibri" w:hAnsi="Calibri" w:cs="Calibri"/>
          <w:b/>
          <w:sz w:val="24"/>
          <w:szCs w:val="24"/>
        </w:rPr>
      </w:pPr>
      <w:r>
        <w:rPr>
          <w:rFonts w:ascii="Calibri" w:eastAsia="Calibri" w:hAnsi="Calibri" w:cs="Times New Roman"/>
        </w:rPr>
        <w:t xml:space="preserve">The insurance has been </w:t>
      </w:r>
      <w:r w:rsidR="00252742" w:rsidRPr="00252742">
        <w:rPr>
          <w:rFonts w:ascii="Calibri" w:eastAsia="Calibri" w:hAnsi="Calibri" w:cs="Times New Roman"/>
        </w:rPr>
        <w:t>renew</w:t>
      </w:r>
      <w:r>
        <w:rPr>
          <w:rFonts w:ascii="Calibri" w:eastAsia="Calibri" w:hAnsi="Calibri" w:cs="Times New Roman"/>
        </w:rPr>
        <w:t>ed with Zurich</w:t>
      </w:r>
      <w:r w:rsidR="00252742" w:rsidRPr="00252742">
        <w:rPr>
          <w:rFonts w:ascii="Calibri" w:eastAsia="Calibri" w:hAnsi="Calibri" w:cs="Times New Roman"/>
        </w:rPr>
        <w:t>.</w:t>
      </w:r>
    </w:p>
    <w:p w14:paraId="26A8624C" w14:textId="02790681" w:rsidR="00252742" w:rsidRPr="00252742" w:rsidRDefault="00252742" w:rsidP="00252742">
      <w:pPr>
        <w:numPr>
          <w:ilvl w:val="0"/>
          <w:numId w:val="8"/>
        </w:numPr>
        <w:spacing w:before="100" w:beforeAutospacing="1" w:after="240" w:line="276" w:lineRule="auto"/>
        <w:contextualSpacing/>
        <w:rPr>
          <w:rFonts w:ascii="Calibri" w:eastAsia="Calibri" w:hAnsi="Calibri" w:cs="Calibri"/>
          <w:b/>
          <w:sz w:val="24"/>
          <w:szCs w:val="24"/>
        </w:rPr>
      </w:pPr>
      <w:r w:rsidRPr="00252742">
        <w:rPr>
          <w:rFonts w:ascii="Calibri" w:eastAsia="Calibri" w:hAnsi="Calibri" w:cs="Times New Roman"/>
        </w:rPr>
        <w:t>Further work has been undertaken in the office; The plasterboard is now in place</w:t>
      </w:r>
      <w:r w:rsidR="009E1C1D">
        <w:rPr>
          <w:rFonts w:ascii="Calibri" w:eastAsia="Calibri" w:hAnsi="Calibri" w:cs="Times New Roman"/>
        </w:rPr>
        <w:t xml:space="preserve"> and the shelves will be replaced week commencing 12.04.2021.</w:t>
      </w:r>
    </w:p>
    <w:p w14:paraId="4F39859F" w14:textId="2B78FC23" w:rsidR="00252742" w:rsidRPr="00252742" w:rsidRDefault="009E1C1D" w:rsidP="00252742">
      <w:pPr>
        <w:numPr>
          <w:ilvl w:val="0"/>
          <w:numId w:val="8"/>
        </w:numPr>
        <w:spacing w:before="100" w:beforeAutospacing="1" w:after="240" w:line="276" w:lineRule="auto"/>
        <w:contextualSpacing/>
        <w:rPr>
          <w:rFonts w:ascii="Calibri" w:eastAsia="Calibri" w:hAnsi="Calibri" w:cs="Calibri"/>
          <w:b/>
          <w:sz w:val="24"/>
          <w:szCs w:val="24"/>
        </w:rPr>
      </w:pPr>
      <w:r>
        <w:rPr>
          <w:rFonts w:ascii="Calibri" w:eastAsia="Calibri" w:hAnsi="Calibri" w:cs="Times New Roman"/>
        </w:rPr>
        <w:t>The papers for</w:t>
      </w:r>
      <w:r w:rsidR="00252742" w:rsidRPr="00252742">
        <w:rPr>
          <w:rFonts w:ascii="Calibri" w:eastAsia="Calibri" w:hAnsi="Calibri" w:cs="Times New Roman"/>
        </w:rPr>
        <w:t xml:space="preserve"> the end of year accounts (AGAR) </w:t>
      </w:r>
      <w:r>
        <w:rPr>
          <w:rFonts w:ascii="Calibri" w:eastAsia="Calibri" w:hAnsi="Calibri" w:cs="Times New Roman"/>
        </w:rPr>
        <w:t>have been received</w:t>
      </w:r>
      <w:r w:rsidR="00252742" w:rsidRPr="00252742">
        <w:rPr>
          <w:rFonts w:ascii="Calibri" w:eastAsia="Calibri" w:hAnsi="Calibri" w:cs="Times New Roman"/>
        </w:rPr>
        <w:t>.</w:t>
      </w:r>
    </w:p>
    <w:p w14:paraId="6CC7F6E1" w14:textId="2776E863" w:rsidR="00252742" w:rsidRPr="00252742" w:rsidRDefault="00252742" w:rsidP="00252742">
      <w:pPr>
        <w:numPr>
          <w:ilvl w:val="0"/>
          <w:numId w:val="8"/>
        </w:numPr>
        <w:spacing w:before="100" w:beforeAutospacing="1" w:after="240" w:line="276" w:lineRule="auto"/>
        <w:contextualSpacing/>
        <w:rPr>
          <w:rFonts w:ascii="Calibri" w:eastAsia="Calibri" w:hAnsi="Calibri" w:cs="Calibri"/>
          <w:b/>
          <w:sz w:val="24"/>
          <w:szCs w:val="24"/>
        </w:rPr>
      </w:pPr>
      <w:r w:rsidRPr="00252742">
        <w:rPr>
          <w:rFonts w:ascii="Calibri" w:eastAsia="Calibri" w:hAnsi="Calibri" w:cs="Times New Roman"/>
        </w:rPr>
        <w:t>The new booking system by Scribe</w:t>
      </w:r>
      <w:r w:rsidR="009E1C1D">
        <w:rPr>
          <w:rFonts w:ascii="Calibri" w:eastAsia="Calibri" w:hAnsi="Calibri" w:cs="Times New Roman"/>
        </w:rPr>
        <w:t xml:space="preserve"> will be implemented as soon as possible.</w:t>
      </w:r>
    </w:p>
    <w:p w14:paraId="7E648B1F" w14:textId="77777777" w:rsidR="00252742" w:rsidRPr="00252742" w:rsidRDefault="00252742" w:rsidP="00252742">
      <w:pPr>
        <w:numPr>
          <w:ilvl w:val="0"/>
          <w:numId w:val="8"/>
        </w:numPr>
        <w:spacing w:before="100" w:beforeAutospacing="1" w:after="240" w:line="276" w:lineRule="auto"/>
        <w:contextualSpacing/>
        <w:rPr>
          <w:rFonts w:ascii="Calibri" w:eastAsia="Calibri" w:hAnsi="Calibri" w:cs="Calibri"/>
          <w:b/>
          <w:sz w:val="24"/>
          <w:szCs w:val="24"/>
        </w:rPr>
      </w:pPr>
      <w:r w:rsidRPr="00252742">
        <w:rPr>
          <w:rFonts w:ascii="Calibri" w:eastAsia="Calibri" w:hAnsi="Calibri" w:cs="Times New Roman"/>
        </w:rPr>
        <w:t>A number of bookings have been taken for functions and events later in the year.</w:t>
      </w:r>
    </w:p>
    <w:p w14:paraId="723A1F97" w14:textId="77777777" w:rsidR="00252742" w:rsidRPr="00252742" w:rsidRDefault="00252742" w:rsidP="00252742">
      <w:pPr>
        <w:numPr>
          <w:ilvl w:val="0"/>
          <w:numId w:val="8"/>
        </w:numPr>
        <w:spacing w:before="100" w:beforeAutospacing="1" w:after="0" w:line="240" w:lineRule="auto"/>
        <w:ind w:left="284" w:firstLine="142"/>
        <w:contextualSpacing/>
        <w:jc w:val="both"/>
        <w:rPr>
          <w:rFonts w:ascii="Calibri" w:eastAsia="Calibri" w:hAnsi="Calibri" w:cs="Calibri"/>
          <w:iCs/>
        </w:rPr>
      </w:pPr>
      <w:r w:rsidRPr="00252742">
        <w:rPr>
          <w:rFonts w:ascii="Calibri" w:eastAsia="Calibri" w:hAnsi="Calibri" w:cs="Times New Roman"/>
        </w:rPr>
        <w:t xml:space="preserve"> Arrangements have been made for the Internal Auditor to visit in April 2021.</w:t>
      </w:r>
    </w:p>
    <w:p w14:paraId="3ADAE376" w14:textId="77777777" w:rsidR="00252742" w:rsidRPr="00252742" w:rsidRDefault="00252742" w:rsidP="00252742">
      <w:pPr>
        <w:numPr>
          <w:ilvl w:val="0"/>
          <w:numId w:val="8"/>
        </w:numPr>
        <w:spacing w:before="100" w:beforeAutospacing="1" w:after="0" w:line="240" w:lineRule="auto"/>
        <w:ind w:left="284" w:firstLine="142"/>
        <w:contextualSpacing/>
        <w:jc w:val="both"/>
        <w:rPr>
          <w:rFonts w:ascii="Calibri" w:eastAsia="Calibri" w:hAnsi="Calibri" w:cs="Calibri"/>
        </w:rPr>
      </w:pPr>
      <w:r w:rsidRPr="00252742">
        <w:rPr>
          <w:rFonts w:ascii="Calibri" w:eastAsia="Calibri" w:hAnsi="Calibri" w:cs="Times New Roman"/>
          <w:b/>
          <w:bCs/>
          <w:i/>
          <w:iCs/>
          <w:color w:val="FF0000"/>
        </w:rPr>
        <w:t xml:space="preserve"> </w:t>
      </w:r>
      <w:r w:rsidRPr="00252742">
        <w:rPr>
          <w:rFonts w:ascii="Calibri" w:eastAsia="Calibri" w:hAnsi="Calibri" w:cs="Times New Roman"/>
        </w:rPr>
        <w:t>The Local Life magazine has been delivered containing the latest Parish Council newsletter.</w:t>
      </w:r>
    </w:p>
    <w:p w14:paraId="7A54E63A" w14:textId="77777777" w:rsidR="00252742" w:rsidRPr="00252742" w:rsidRDefault="00252742" w:rsidP="00252742">
      <w:pPr>
        <w:numPr>
          <w:ilvl w:val="0"/>
          <w:numId w:val="8"/>
        </w:numPr>
        <w:spacing w:before="100" w:beforeAutospacing="1" w:after="0" w:line="240" w:lineRule="auto"/>
        <w:ind w:left="709" w:hanging="283"/>
        <w:contextualSpacing/>
        <w:jc w:val="both"/>
        <w:rPr>
          <w:rFonts w:ascii="Calibri" w:eastAsia="Calibri" w:hAnsi="Calibri" w:cs="Calibri"/>
        </w:rPr>
      </w:pPr>
      <w:r w:rsidRPr="00252742">
        <w:rPr>
          <w:rFonts w:ascii="Calibri" w:eastAsia="Calibri" w:hAnsi="Calibri" w:cs="Times New Roman"/>
          <w:i/>
          <w:iCs/>
        </w:rPr>
        <w:t xml:space="preserve"> </w:t>
      </w:r>
      <w:r w:rsidRPr="00252742">
        <w:rPr>
          <w:rFonts w:ascii="Calibri" w:eastAsia="Calibri" w:hAnsi="Calibri" w:cs="Times New Roman"/>
        </w:rPr>
        <w:t>An email has been received from a resident following delivery of Local Life, with concerns about parking on and around Randle Avenue.  Cllr Lee informed the meeting that previously residents had thought that it was people who worked in the vicinity, parking cars all day inappropriately.  The Chairman asked the Clerk to check previous Council meeting minutes, as the issue had been raised before.  Additionally, it would be discussed further at the next Community Liaison Committee meeting</w:t>
      </w:r>
    </w:p>
    <w:p w14:paraId="26114066" w14:textId="0FE0920E" w:rsidR="00252742" w:rsidRPr="001212FC" w:rsidRDefault="00252742" w:rsidP="00252742">
      <w:pPr>
        <w:numPr>
          <w:ilvl w:val="0"/>
          <w:numId w:val="8"/>
        </w:numPr>
        <w:spacing w:before="100" w:beforeAutospacing="1" w:after="0" w:line="240" w:lineRule="auto"/>
        <w:ind w:left="709" w:hanging="283"/>
        <w:contextualSpacing/>
        <w:jc w:val="both"/>
        <w:rPr>
          <w:rFonts w:ascii="Calibri" w:eastAsia="Calibri" w:hAnsi="Calibri" w:cs="Calibri"/>
        </w:rPr>
      </w:pPr>
      <w:r w:rsidRPr="00252742">
        <w:rPr>
          <w:rFonts w:ascii="Calibri" w:eastAsia="Calibri" w:hAnsi="Calibri" w:cs="Times New Roman"/>
          <w:b/>
          <w:bCs/>
          <w:i/>
          <w:iCs/>
          <w:color w:val="FF0000"/>
        </w:rPr>
        <w:t xml:space="preserve"> </w:t>
      </w:r>
      <w:r w:rsidRPr="00252742">
        <w:rPr>
          <w:rFonts w:ascii="Calibri" w:eastAsia="Calibri" w:hAnsi="Calibri" w:cs="Times New Roman"/>
        </w:rPr>
        <w:t>The Chairman and the Clerk had met to discuss the website.  The updates required will be completed in the near future.</w:t>
      </w:r>
    </w:p>
    <w:p w14:paraId="354FDECE" w14:textId="2B46B343" w:rsidR="001212FC" w:rsidRPr="001212FC"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rFonts w:ascii="Calibri" w:eastAsia="Calibri" w:hAnsi="Calibri" w:cs="Times New Roman"/>
        </w:rPr>
        <w:t>There has been a good response to the litter-pick arranged for 11.04.2021.</w:t>
      </w:r>
    </w:p>
    <w:p w14:paraId="5257D3E0" w14:textId="008BEBD1" w:rsidR="001212FC" w:rsidRPr="001212FC"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rFonts w:ascii="Calibri" w:eastAsia="Calibri" w:hAnsi="Calibri" w:cs="Times New Roman"/>
        </w:rPr>
        <w:t xml:space="preserve"> There has been an encouraging response to B A R with approximately 20 businesses signing up for the launch on 21.04.2021 so far.</w:t>
      </w:r>
    </w:p>
    <w:p w14:paraId="12E27005" w14:textId="192408C4" w:rsidR="001212FC" w:rsidRPr="001212FC"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rFonts w:ascii="Calibri" w:eastAsia="Calibri" w:hAnsi="Calibri" w:cs="Times New Roman"/>
        </w:rPr>
        <w:t xml:space="preserve"> A group of Councillors met to discuss possible electric car charge points and grants for their installation.  Further details are currently being sought.</w:t>
      </w:r>
    </w:p>
    <w:p w14:paraId="167101E0" w14:textId="4595F219" w:rsidR="001212FC" w:rsidRPr="001212FC"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color w:val="201F1E"/>
        </w:rPr>
        <w:t>St Helens Council has approved a revised Code of Conduct for Elected &amp; Co-Opted Members.</w:t>
      </w:r>
    </w:p>
    <w:p w14:paraId="24758B9D" w14:textId="55C8689F" w:rsidR="001212FC" w:rsidRPr="001212FC"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color w:val="201F1E"/>
        </w:rPr>
        <w:t xml:space="preserve"> The Licensee in Office 6 has given notice.  The Licensee in Office 5 is interested in taking over Office 6.  </w:t>
      </w:r>
      <w:r>
        <w:rPr>
          <w:i/>
          <w:iCs/>
          <w:color w:val="201F1E"/>
        </w:rPr>
        <w:t>This is a separate agenda item</w:t>
      </w:r>
    </w:p>
    <w:p w14:paraId="046291DA" w14:textId="604BC2AC" w:rsidR="001212FC" w:rsidRPr="00252742" w:rsidRDefault="001212FC" w:rsidP="00252742">
      <w:pPr>
        <w:numPr>
          <w:ilvl w:val="0"/>
          <w:numId w:val="8"/>
        </w:numPr>
        <w:spacing w:before="100" w:beforeAutospacing="1" w:after="0" w:line="240" w:lineRule="auto"/>
        <w:ind w:left="709" w:hanging="283"/>
        <w:contextualSpacing/>
        <w:jc w:val="both"/>
        <w:rPr>
          <w:rFonts w:ascii="Calibri" w:eastAsia="Calibri" w:hAnsi="Calibri" w:cs="Calibri"/>
        </w:rPr>
      </w:pPr>
      <w:r>
        <w:rPr>
          <w:rFonts w:ascii="Calibri" w:eastAsia="Calibri" w:hAnsi="Calibri" w:cs="Calibri"/>
        </w:rPr>
        <w:t xml:space="preserve"> The next payment to the PWLB is due on 30.04.2021</w:t>
      </w:r>
      <w:r w:rsidR="000B436D">
        <w:rPr>
          <w:rFonts w:ascii="Calibri" w:eastAsia="Calibri" w:hAnsi="Calibri" w:cs="Calibri"/>
        </w:rPr>
        <w:t>.</w:t>
      </w:r>
    </w:p>
    <w:p w14:paraId="020FDFE5" w14:textId="55781EF8" w:rsidR="00252742" w:rsidRDefault="00252742" w:rsidP="00D95D80">
      <w:pPr>
        <w:rPr>
          <w:b/>
          <w:bCs/>
        </w:rPr>
      </w:pPr>
    </w:p>
    <w:p w14:paraId="7C48EBCD" w14:textId="148B2444" w:rsidR="000B436D" w:rsidRDefault="000B436D" w:rsidP="00D95D80">
      <w:pPr>
        <w:rPr>
          <w:b/>
          <w:bCs/>
        </w:rPr>
      </w:pPr>
    </w:p>
    <w:p w14:paraId="38FB03DE" w14:textId="10D03A36" w:rsidR="000B436D" w:rsidRDefault="000B436D" w:rsidP="00D95D80">
      <w:pPr>
        <w:rPr>
          <w:b/>
          <w:bCs/>
        </w:rPr>
      </w:pPr>
    </w:p>
    <w:p w14:paraId="7D58B5C5" w14:textId="77777777" w:rsidR="000B436D" w:rsidRDefault="000B436D" w:rsidP="00D95D80">
      <w:pPr>
        <w:rPr>
          <w:b/>
          <w:bCs/>
        </w:rPr>
      </w:pPr>
    </w:p>
    <w:p w14:paraId="267F8AF4" w14:textId="66F459BD" w:rsidR="00192DDA" w:rsidRDefault="00192DDA" w:rsidP="00D95D80">
      <w:pPr>
        <w:rPr>
          <w:b/>
          <w:bCs/>
        </w:rPr>
      </w:pPr>
      <w:r>
        <w:rPr>
          <w:b/>
          <w:bCs/>
        </w:rPr>
        <w:lastRenderedPageBreak/>
        <w:t>Item 5</w:t>
      </w:r>
      <w:r>
        <w:rPr>
          <w:b/>
          <w:bCs/>
        </w:rPr>
        <w:tab/>
        <w:t>Income &amp; Expenditure for March 2021</w:t>
      </w:r>
    </w:p>
    <w:p w14:paraId="3F3EFFAC" w14:textId="77777777" w:rsidR="00252742" w:rsidRDefault="00252742" w:rsidP="00D95D80">
      <w:r w:rsidRPr="00252742">
        <w:rPr>
          <w:noProof/>
        </w:rPr>
        <w:drawing>
          <wp:inline distT="0" distB="0" distL="0" distR="0" wp14:anchorId="3BC3A1CE" wp14:editId="3DA39668">
            <wp:extent cx="5926455" cy="1397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6455" cy="1397635"/>
                    </a:xfrm>
                    <a:prstGeom prst="rect">
                      <a:avLst/>
                    </a:prstGeom>
                    <a:noFill/>
                    <a:ln>
                      <a:noFill/>
                    </a:ln>
                  </pic:spPr>
                </pic:pic>
              </a:graphicData>
            </a:graphic>
          </wp:inline>
        </w:drawing>
      </w:r>
    </w:p>
    <w:p w14:paraId="1D479399" w14:textId="7615EC12" w:rsidR="00252742" w:rsidRDefault="00252742" w:rsidP="00D95D80">
      <w:r w:rsidRPr="00252742">
        <w:rPr>
          <w:noProof/>
        </w:rPr>
        <w:drawing>
          <wp:inline distT="0" distB="0" distL="0" distR="0" wp14:anchorId="2C69AF9A" wp14:editId="0CFF3F7F">
            <wp:extent cx="5926455" cy="67671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26455" cy="6767195"/>
                    </a:xfrm>
                    <a:prstGeom prst="rect">
                      <a:avLst/>
                    </a:prstGeom>
                    <a:noFill/>
                    <a:ln>
                      <a:noFill/>
                    </a:ln>
                  </pic:spPr>
                </pic:pic>
              </a:graphicData>
            </a:graphic>
          </wp:inline>
        </w:drawing>
      </w:r>
    </w:p>
    <w:p w14:paraId="1E8B5AEB" w14:textId="7B23FD46" w:rsidR="00E55084" w:rsidRDefault="00192DDA" w:rsidP="00D95D80">
      <w:r>
        <w:fldChar w:fldCharType="begin"/>
      </w:r>
      <w:r>
        <w:instrText xml:space="preserve"> LINK </w:instrText>
      </w:r>
      <w:r w:rsidR="00E55084">
        <w:instrText xml:space="preserve">Excel.Sheet.8 "\\\\RPC_server\\share\\SharedFolders\\Finance\\2020.2021\\Monthly Receipts and Payments lists\\Month 12 March 2021 Receipts.xls" Sheet1!R4C1:R14C31 </w:instrText>
      </w:r>
      <w:r>
        <w:instrText xml:space="preserve">\a \f 4 \h </w:instrText>
      </w:r>
      <w:r w:rsidR="00E55084">
        <w:fldChar w:fldCharType="separate"/>
      </w:r>
    </w:p>
    <w:tbl>
      <w:tblPr>
        <w:tblW w:w="14848" w:type="dxa"/>
        <w:tblLook w:val="04A0" w:firstRow="1" w:lastRow="0" w:firstColumn="1" w:lastColumn="0" w:noHBand="0" w:noVBand="1"/>
      </w:tblPr>
      <w:tblGrid>
        <w:gridCol w:w="2044"/>
        <w:gridCol w:w="222"/>
        <w:gridCol w:w="1792"/>
        <w:gridCol w:w="222"/>
        <w:gridCol w:w="222"/>
        <w:gridCol w:w="2496"/>
        <w:gridCol w:w="222"/>
        <w:gridCol w:w="222"/>
        <w:gridCol w:w="2416"/>
        <w:gridCol w:w="222"/>
        <w:gridCol w:w="453"/>
        <w:gridCol w:w="453"/>
        <w:gridCol w:w="222"/>
        <w:gridCol w:w="567"/>
        <w:gridCol w:w="567"/>
        <w:gridCol w:w="222"/>
        <w:gridCol w:w="222"/>
        <w:gridCol w:w="605"/>
        <w:gridCol w:w="602"/>
        <w:gridCol w:w="602"/>
        <w:gridCol w:w="262"/>
        <w:gridCol w:w="364"/>
        <w:gridCol w:w="222"/>
        <w:gridCol w:w="222"/>
        <w:gridCol w:w="222"/>
        <w:gridCol w:w="222"/>
        <w:gridCol w:w="222"/>
        <w:gridCol w:w="222"/>
        <w:gridCol w:w="222"/>
        <w:gridCol w:w="222"/>
      </w:tblGrid>
      <w:tr w:rsidR="00E55084" w:rsidRPr="00E55084" w14:paraId="50D25DF4" w14:textId="77777777" w:rsidTr="00E55084">
        <w:trPr>
          <w:divId w:val="1469471649"/>
          <w:trHeight w:val="345"/>
        </w:trPr>
        <w:tc>
          <w:tcPr>
            <w:tcW w:w="14848" w:type="dxa"/>
            <w:gridSpan w:val="30"/>
            <w:tcBorders>
              <w:top w:val="nil"/>
              <w:left w:val="nil"/>
              <w:bottom w:val="nil"/>
              <w:right w:val="nil"/>
            </w:tcBorders>
            <w:shd w:val="clear" w:color="auto" w:fill="auto"/>
            <w:noWrap/>
            <w:hideMark/>
          </w:tcPr>
          <w:p w14:paraId="5A502CC5" w14:textId="5A5C35DE" w:rsidR="00E55084" w:rsidRPr="00E55084" w:rsidRDefault="00E55084" w:rsidP="00E55084">
            <w:pPr>
              <w:spacing w:after="0" w:line="240" w:lineRule="auto"/>
              <w:jc w:val="center"/>
              <w:rPr>
                <w:rFonts w:ascii="Arial Rounded MT Bold" w:eastAsia="Times New Roman" w:hAnsi="Arial Rounded MT Bold" w:cs="Arial"/>
                <w:b/>
                <w:bCs/>
                <w:color w:val="000000"/>
                <w:sz w:val="24"/>
                <w:szCs w:val="24"/>
                <w:lang w:eastAsia="en-GB"/>
              </w:rPr>
            </w:pPr>
            <w:r w:rsidRPr="00E55084">
              <w:rPr>
                <w:rFonts w:ascii="Arial Rounded MT Bold" w:eastAsia="Times New Roman" w:hAnsi="Arial Rounded MT Bold" w:cs="Arial"/>
                <w:b/>
                <w:bCs/>
                <w:color w:val="000000"/>
                <w:sz w:val="24"/>
                <w:szCs w:val="24"/>
                <w:lang w:eastAsia="en-GB"/>
              </w:rPr>
              <w:t xml:space="preserve">Rainford Parish Council </w:t>
            </w:r>
          </w:p>
        </w:tc>
      </w:tr>
      <w:tr w:rsidR="00E55084" w:rsidRPr="00E55084" w14:paraId="786C29CF" w14:textId="77777777" w:rsidTr="00E55084">
        <w:trPr>
          <w:divId w:val="1469471649"/>
          <w:trHeight w:val="255"/>
        </w:trPr>
        <w:tc>
          <w:tcPr>
            <w:tcW w:w="14848" w:type="dxa"/>
            <w:gridSpan w:val="30"/>
            <w:tcBorders>
              <w:top w:val="nil"/>
              <w:left w:val="nil"/>
              <w:bottom w:val="nil"/>
              <w:right w:val="nil"/>
            </w:tcBorders>
            <w:shd w:val="clear" w:color="auto" w:fill="auto"/>
            <w:noWrap/>
            <w:hideMark/>
          </w:tcPr>
          <w:p w14:paraId="316B320F" w14:textId="77777777" w:rsidR="00E55084" w:rsidRPr="00E55084" w:rsidRDefault="00E55084" w:rsidP="00E55084">
            <w:pPr>
              <w:spacing w:after="0" w:line="240" w:lineRule="auto"/>
              <w:jc w:val="center"/>
              <w:rPr>
                <w:rFonts w:ascii="Arial Rounded MT Bold" w:eastAsia="Times New Roman" w:hAnsi="Arial Rounded MT Bold" w:cs="Arial"/>
                <w:b/>
                <w:bCs/>
                <w:color w:val="000000"/>
                <w:sz w:val="20"/>
                <w:szCs w:val="20"/>
                <w:lang w:eastAsia="en-GB"/>
              </w:rPr>
            </w:pPr>
            <w:r w:rsidRPr="00E55084">
              <w:rPr>
                <w:rFonts w:ascii="Arial Rounded MT Bold" w:eastAsia="Times New Roman" w:hAnsi="Arial Rounded MT Bold" w:cs="Arial"/>
                <w:b/>
                <w:bCs/>
                <w:color w:val="000000"/>
                <w:sz w:val="20"/>
                <w:szCs w:val="20"/>
                <w:lang w:eastAsia="en-GB"/>
              </w:rPr>
              <w:t>RECEIPTS LIST</w:t>
            </w:r>
          </w:p>
        </w:tc>
      </w:tr>
      <w:tr w:rsidR="00E55084" w:rsidRPr="00E55084" w14:paraId="6ABF325B" w14:textId="77777777" w:rsidTr="00E55084">
        <w:trPr>
          <w:divId w:val="1469471649"/>
          <w:trHeight w:val="120"/>
        </w:trPr>
        <w:tc>
          <w:tcPr>
            <w:tcW w:w="2044" w:type="dxa"/>
            <w:tcBorders>
              <w:top w:val="nil"/>
              <w:left w:val="nil"/>
              <w:bottom w:val="nil"/>
              <w:right w:val="nil"/>
            </w:tcBorders>
            <w:shd w:val="clear" w:color="auto" w:fill="auto"/>
            <w:noWrap/>
            <w:hideMark/>
          </w:tcPr>
          <w:p w14:paraId="688CEB86" w14:textId="77777777" w:rsidR="00E55084" w:rsidRPr="00E55084" w:rsidRDefault="00E55084" w:rsidP="00E55084">
            <w:pPr>
              <w:spacing w:after="0" w:line="240" w:lineRule="auto"/>
              <w:jc w:val="center"/>
              <w:rPr>
                <w:rFonts w:ascii="Arial Rounded MT Bold" w:eastAsia="Times New Roman" w:hAnsi="Arial Rounded MT Bold" w:cs="Arial"/>
                <w:b/>
                <w:bCs/>
                <w:color w:val="000000"/>
                <w:sz w:val="20"/>
                <w:szCs w:val="20"/>
                <w:lang w:eastAsia="en-GB"/>
              </w:rPr>
            </w:pPr>
          </w:p>
        </w:tc>
        <w:tc>
          <w:tcPr>
            <w:tcW w:w="102" w:type="dxa"/>
            <w:tcBorders>
              <w:top w:val="nil"/>
              <w:left w:val="nil"/>
              <w:bottom w:val="nil"/>
              <w:right w:val="nil"/>
            </w:tcBorders>
            <w:shd w:val="clear" w:color="auto" w:fill="auto"/>
            <w:noWrap/>
            <w:hideMark/>
          </w:tcPr>
          <w:p w14:paraId="0134614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792" w:type="dxa"/>
            <w:tcBorders>
              <w:top w:val="nil"/>
              <w:left w:val="nil"/>
              <w:bottom w:val="nil"/>
              <w:right w:val="nil"/>
            </w:tcBorders>
            <w:shd w:val="clear" w:color="auto" w:fill="auto"/>
            <w:noWrap/>
            <w:hideMark/>
          </w:tcPr>
          <w:p w14:paraId="518596D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0CF8CE7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014683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69EE00E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6AA5ADB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7105C20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noWrap/>
            <w:hideMark/>
          </w:tcPr>
          <w:p w14:paraId="04F19F7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47FB47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723ABBA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523CE22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04BC19A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3F31EE3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798BC0A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016B250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0679682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hideMark/>
          </w:tcPr>
          <w:p w14:paraId="7A9C458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5824305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7F5EF0D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noWrap/>
            <w:hideMark/>
          </w:tcPr>
          <w:p w14:paraId="784A384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hideMark/>
          </w:tcPr>
          <w:p w14:paraId="525DE36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6EA61C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18B6DED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3A8F071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4" w:type="dxa"/>
            <w:tcBorders>
              <w:top w:val="nil"/>
              <w:left w:val="nil"/>
              <w:bottom w:val="nil"/>
              <w:right w:val="nil"/>
            </w:tcBorders>
            <w:shd w:val="clear" w:color="auto" w:fill="auto"/>
            <w:noWrap/>
            <w:hideMark/>
          </w:tcPr>
          <w:p w14:paraId="1C10C1C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0" w:type="dxa"/>
            <w:tcBorders>
              <w:top w:val="nil"/>
              <w:left w:val="nil"/>
              <w:bottom w:val="nil"/>
              <w:right w:val="nil"/>
            </w:tcBorders>
            <w:shd w:val="clear" w:color="auto" w:fill="auto"/>
            <w:noWrap/>
            <w:hideMark/>
          </w:tcPr>
          <w:p w14:paraId="49E775E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8" w:type="dxa"/>
            <w:tcBorders>
              <w:top w:val="nil"/>
              <w:left w:val="nil"/>
              <w:bottom w:val="nil"/>
              <w:right w:val="nil"/>
            </w:tcBorders>
            <w:shd w:val="clear" w:color="auto" w:fill="auto"/>
            <w:noWrap/>
            <w:hideMark/>
          </w:tcPr>
          <w:p w14:paraId="4FA384C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6" w:type="dxa"/>
            <w:tcBorders>
              <w:top w:val="nil"/>
              <w:left w:val="nil"/>
              <w:bottom w:val="nil"/>
              <w:right w:val="nil"/>
            </w:tcBorders>
            <w:shd w:val="clear" w:color="auto" w:fill="auto"/>
            <w:noWrap/>
            <w:hideMark/>
          </w:tcPr>
          <w:p w14:paraId="4F2A6A7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5" w:type="dxa"/>
            <w:tcBorders>
              <w:top w:val="nil"/>
              <w:left w:val="nil"/>
              <w:bottom w:val="nil"/>
              <w:right w:val="nil"/>
            </w:tcBorders>
            <w:shd w:val="clear" w:color="auto" w:fill="auto"/>
            <w:noWrap/>
            <w:hideMark/>
          </w:tcPr>
          <w:p w14:paraId="29422CD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r>
      <w:tr w:rsidR="00E55084" w:rsidRPr="00E55084" w14:paraId="5BCDFE5A" w14:textId="77777777" w:rsidTr="00E55084">
        <w:trPr>
          <w:divId w:val="1469471649"/>
          <w:trHeight w:val="420"/>
        </w:trPr>
        <w:tc>
          <w:tcPr>
            <w:tcW w:w="2044" w:type="dxa"/>
            <w:tcBorders>
              <w:top w:val="nil"/>
              <w:left w:val="nil"/>
              <w:bottom w:val="nil"/>
              <w:right w:val="nil"/>
            </w:tcBorders>
            <w:shd w:val="clear" w:color="auto" w:fill="auto"/>
            <w:hideMark/>
          </w:tcPr>
          <w:p w14:paraId="43FBCFBC"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lastRenderedPageBreak/>
              <w:t>Voucher</w:t>
            </w:r>
          </w:p>
        </w:tc>
        <w:tc>
          <w:tcPr>
            <w:tcW w:w="102" w:type="dxa"/>
            <w:tcBorders>
              <w:top w:val="nil"/>
              <w:left w:val="nil"/>
              <w:bottom w:val="nil"/>
              <w:right w:val="nil"/>
            </w:tcBorders>
            <w:shd w:val="clear" w:color="auto" w:fill="auto"/>
            <w:noWrap/>
            <w:hideMark/>
          </w:tcPr>
          <w:p w14:paraId="2E5D30BF"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p>
        </w:tc>
        <w:tc>
          <w:tcPr>
            <w:tcW w:w="1792" w:type="dxa"/>
            <w:tcBorders>
              <w:top w:val="nil"/>
              <w:left w:val="nil"/>
              <w:bottom w:val="nil"/>
              <w:right w:val="nil"/>
            </w:tcBorders>
            <w:shd w:val="clear" w:color="auto" w:fill="auto"/>
            <w:hideMark/>
          </w:tcPr>
          <w:p w14:paraId="4823D3DF"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Code</w:t>
            </w:r>
          </w:p>
        </w:tc>
        <w:tc>
          <w:tcPr>
            <w:tcW w:w="102" w:type="dxa"/>
            <w:tcBorders>
              <w:top w:val="nil"/>
              <w:left w:val="nil"/>
              <w:bottom w:val="nil"/>
              <w:right w:val="nil"/>
            </w:tcBorders>
            <w:shd w:val="clear" w:color="auto" w:fill="auto"/>
            <w:noWrap/>
            <w:hideMark/>
          </w:tcPr>
          <w:p w14:paraId="2183EC9A"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102" w:type="dxa"/>
            <w:tcBorders>
              <w:top w:val="nil"/>
              <w:left w:val="nil"/>
              <w:bottom w:val="nil"/>
              <w:right w:val="nil"/>
            </w:tcBorders>
            <w:shd w:val="clear" w:color="auto" w:fill="auto"/>
            <w:noWrap/>
            <w:hideMark/>
          </w:tcPr>
          <w:p w14:paraId="5D189A9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hideMark/>
          </w:tcPr>
          <w:p w14:paraId="13EECFF3" w14:textId="77777777" w:rsidR="00E55084" w:rsidRPr="00E55084" w:rsidRDefault="00E55084" w:rsidP="00E55084">
            <w:pPr>
              <w:spacing w:after="0" w:line="240" w:lineRule="auto"/>
              <w:jc w:val="center"/>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Date</w:t>
            </w:r>
          </w:p>
        </w:tc>
        <w:tc>
          <w:tcPr>
            <w:tcW w:w="102" w:type="dxa"/>
            <w:tcBorders>
              <w:top w:val="nil"/>
              <w:left w:val="nil"/>
              <w:bottom w:val="nil"/>
              <w:right w:val="nil"/>
            </w:tcBorders>
            <w:shd w:val="clear" w:color="auto" w:fill="auto"/>
            <w:noWrap/>
            <w:hideMark/>
          </w:tcPr>
          <w:p w14:paraId="4BAC48E3" w14:textId="77777777" w:rsidR="00E55084" w:rsidRPr="00E55084" w:rsidRDefault="00E55084" w:rsidP="00E55084">
            <w:pPr>
              <w:spacing w:after="0" w:line="240" w:lineRule="auto"/>
              <w:jc w:val="center"/>
              <w:rPr>
                <w:rFonts w:ascii="Tahoma" w:eastAsia="Times New Roman" w:hAnsi="Tahoma" w:cs="Tahoma"/>
                <w:b/>
                <w:bCs/>
                <w:color w:val="000000"/>
                <w:sz w:val="16"/>
                <w:szCs w:val="16"/>
                <w:lang w:eastAsia="en-GB"/>
              </w:rPr>
            </w:pPr>
          </w:p>
        </w:tc>
        <w:tc>
          <w:tcPr>
            <w:tcW w:w="102" w:type="dxa"/>
            <w:tcBorders>
              <w:top w:val="nil"/>
              <w:left w:val="nil"/>
              <w:bottom w:val="nil"/>
              <w:right w:val="nil"/>
            </w:tcBorders>
            <w:shd w:val="clear" w:color="auto" w:fill="auto"/>
            <w:noWrap/>
            <w:hideMark/>
          </w:tcPr>
          <w:p w14:paraId="2B74FB5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hideMark/>
          </w:tcPr>
          <w:p w14:paraId="41DC02E4"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Bank</w:t>
            </w:r>
          </w:p>
        </w:tc>
        <w:tc>
          <w:tcPr>
            <w:tcW w:w="102" w:type="dxa"/>
            <w:tcBorders>
              <w:top w:val="nil"/>
              <w:left w:val="nil"/>
              <w:bottom w:val="nil"/>
              <w:right w:val="nil"/>
            </w:tcBorders>
            <w:shd w:val="clear" w:color="auto" w:fill="auto"/>
            <w:noWrap/>
            <w:hideMark/>
          </w:tcPr>
          <w:p w14:paraId="3067B215"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906" w:type="dxa"/>
            <w:gridSpan w:val="2"/>
            <w:tcBorders>
              <w:top w:val="nil"/>
              <w:left w:val="nil"/>
              <w:bottom w:val="nil"/>
              <w:right w:val="nil"/>
            </w:tcBorders>
            <w:shd w:val="clear" w:color="auto" w:fill="auto"/>
            <w:noWrap/>
            <w:hideMark/>
          </w:tcPr>
          <w:p w14:paraId="15278D86"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Receipt No</w:t>
            </w:r>
          </w:p>
        </w:tc>
        <w:tc>
          <w:tcPr>
            <w:tcW w:w="101" w:type="dxa"/>
            <w:tcBorders>
              <w:top w:val="nil"/>
              <w:left w:val="nil"/>
              <w:bottom w:val="nil"/>
              <w:right w:val="nil"/>
            </w:tcBorders>
            <w:shd w:val="clear" w:color="auto" w:fill="auto"/>
            <w:noWrap/>
            <w:hideMark/>
          </w:tcPr>
          <w:p w14:paraId="296D0281"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948" w:type="dxa"/>
            <w:gridSpan w:val="2"/>
            <w:tcBorders>
              <w:top w:val="nil"/>
              <w:left w:val="nil"/>
              <w:bottom w:val="nil"/>
              <w:right w:val="nil"/>
            </w:tcBorders>
            <w:shd w:val="clear" w:color="auto" w:fill="auto"/>
            <w:hideMark/>
          </w:tcPr>
          <w:p w14:paraId="5605EAE0"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Description</w:t>
            </w:r>
          </w:p>
        </w:tc>
        <w:tc>
          <w:tcPr>
            <w:tcW w:w="101" w:type="dxa"/>
            <w:tcBorders>
              <w:top w:val="nil"/>
              <w:left w:val="nil"/>
              <w:bottom w:val="nil"/>
              <w:right w:val="nil"/>
            </w:tcBorders>
            <w:shd w:val="clear" w:color="auto" w:fill="auto"/>
            <w:noWrap/>
            <w:hideMark/>
          </w:tcPr>
          <w:p w14:paraId="3C106F50"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101" w:type="dxa"/>
            <w:tcBorders>
              <w:top w:val="nil"/>
              <w:left w:val="nil"/>
              <w:bottom w:val="nil"/>
              <w:right w:val="nil"/>
            </w:tcBorders>
            <w:shd w:val="clear" w:color="auto" w:fill="auto"/>
            <w:noWrap/>
            <w:hideMark/>
          </w:tcPr>
          <w:p w14:paraId="5D8B250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809" w:type="dxa"/>
            <w:gridSpan w:val="3"/>
            <w:tcBorders>
              <w:top w:val="nil"/>
              <w:left w:val="nil"/>
              <w:bottom w:val="nil"/>
              <w:right w:val="nil"/>
            </w:tcBorders>
            <w:shd w:val="clear" w:color="auto" w:fill="auto"/>
            <w:noWrap/>
            <w:hideMark/>
          </w:tcPr>
          <w:p w14:paraId="3E187CFF"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Supplier</w:t>
            </w:r>
          </w:p>
        </w:tc>
        <w:tc>
          <w:tcPr>
            <w:tcW w:w="262" w:type="dxa"/>
            <w:tcBorders>
              <w:top w:val="nil"/>
              <w:left w:val="nil"/>
              <w:bottom w:val="nil"/>
              <w:right w:val="nil"/>
            </w:tcBorders>
            <w:shd w:val="clear" w:color="auto" w:fill="auto"/>
            <w:noWrap/>
            <w:hideMark/>
          </w:tcPr>
          <w:p w14:paraId="4C801B5A"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465" w:type="dxa"/>
            <w:gridSpan w:val="2"/>
            <w:tcBorders>
              <w:top w:val="nil"/>
              <w:left w:val="nil"/>
              <w:bottom w:val="nil"/>
              <w:right w:val="nil"/>
            </w:tcBorders>
            <w:shd w:val="clear" w:color="auto" w:fill="auto"/>
            <w:hideMark/>
          </w:tcPr>
          <w:p w14:paraId="69A627E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2656C64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6A0266F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593" w:type="dxa"/>
            <w:gridSpan w:val="5"/>
            <w:tcBorders>
              <w:top w:val="nil"/>
              <w:left w:val="nil"/>
              <w:bottom w:val="nil"/>
              <w:right w:val="nil"/>
            </w:tcBorders>
            <w:shd w:val="clear" w:color="auto" w:fill="auto"/>
            <w:hideMark/>
          </w:tcPr>
          <w:p w14:paraId="793405C3"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Total</w:t>
            </w:r>
          </w:p>
        </w:tc>
      </w:tr>
      <w:tr w:rsidR="00E55084" w:rsidRPr="00E55084" w14:paraId="22A5FFE6" w14:textId="77777777" w:rsidTr="00E55084">
        <w:trPr>
          <w:divId w:val="1469471649"/>
          <w:trHeight w:val="120"/>
        </w:trPr>
        <w:tc>
          <w:tcPr>
            <w:tcW w:w="2044" w:type="dxa"/>
            <w:tcBorders>
              <w:top w:val="nil"/>
              <w:left w:val="nil"/>
              <w:bottom w:val="nil"/>
              <w:right w:val="nil"/>
            </w:tcBorders>
            <w:shd w:val="clear" w:color="auto" w:fill="auto"/>
            <w:noWrap/>
            <w:hideMark/>
          </w:tcPr>
          <w:p w14:paraId="08A3ADEC"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p>
        </w:tc>
        <w:tc>
          <w:tcPr>
            <w:tcW w:w="102" w:type="dxa"/>
            <w:tcBorders>
              <w:top w:val="nil"/>
              <w:left w:val="nil"/>
              <w:bottom w:val="nil"/>
              <w:right w:val="nil"/>
            </w:tcBorders>
            <w:shd w:val="clear" w:color="auto" w:fill="auto"/>
            <w:noWrap/>
            <w:hideMark/>
          </w:tcPr>
          <w:p w14:paraId="0A53E77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792" w:type="dxa"/>
            <w:tcBorders>
              <w:top w:val="nil"/>
              <w:left w:val="nil"/>
              <w:bottom w:val="nil"/>
              <w:right w:val="nil"/>
            </w:tcBorders>
            <w:shd w:val="clear" w:color="auto" w:fill="auto"/>
            <w:noWrap/>
            <w:hideMark/>
          </w:tcPr>
          <w:p w14:paraId="4FE2901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1BE015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3145672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4E931E2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7CF7C57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85F01C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noWrap/>
            <w:hideMark/>
          </w:tcPr>
          <w:p w14:paraId="7FD50FA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2BC769D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1C35339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40097F8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476D223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40C5CA0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7EE5588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3F81D39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29E0ED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hideMark/>
          </w:tcPr>
          <w:p w14:paraId="34ACD5B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658F34D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41EA8C1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noWrap/>
            <w:hideMark/>
          </w:tcPr>
          <w:p w14:paraId="5E0C6D5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hideMark/>
          </w:tcPr>
          <w:p w14:paraId="1DCADA6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0A286AD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4B96BAE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08C133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4" w:type="dxa"/>
            <w:tcBorders>
              <w:top w:val="nil"/>
              <w:left w:val="nil"/>
              <w:bottom w:val="nil"/>
              <w:right w:val="nil"/>
            </w:tcBorders>
            <w:shd w:val="clear" w:color="auto" w:fill="auto"/>
            <w:noWrap/>
            <w:hideMark/>
          </w:tcPr>
          <w:p w14:paraId="48CB12A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0" w:type="dxa"/>
            <w:tcBorders>
              <w:top w:val="nil"/>
              <w:left w:val="nil"/>
              <w:bottom w:val="nil"/>
              <w:right w:val="nil"/>
            </w:tcBorders>
            <w:shd w:val="clear" w:color="auto" w:fill="auto"/>
            <w:noWrap/>
            <w:hideMark/>
          </w:tcPr>
          <w:p w14:paraId="319693E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8" w:type="dxa"/>
            <w:tcBorders>
              <w:top w:val="nil"/>
              <w:left w:val="nil"/>
              <w:bottom w:val="nil"/>
              <w:right w:val="nil"/>
            </w:tcBorders>
            <w:shd w:val="clear" w:color="auto" w:fill="auto"/>
            <w:noWrap/>
            <w:hideMark/>
          </w:tcPr>
          <w:p w14:paraId="78B5414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6" w:type="dxa"/>
            <w:tcBorders>
              <w:top w:val="nil"/>
              <w:left w:val="nil"/>
              <w:bottom w:val="nil"/>
              <w:right w:val="nil"/>
            </w:tcBorders>
            <w:shd w:val="clear" w:color="auto" w:fill="auto"/>
            <w:noWrap/>
            <w:hideMark/>
          </w:tcPr>
          <w:p w14:paraId="5C96801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5" w:type="dxa"/>
            <w:tcBorders>
              <w:top w:val="nil"/>
              <w:left w:val="nil"/>
              <w:bottom w:val="nil"/>
              <w:right w:val="nil"/>
            </w:tcBorders>
            <w:shd w:val="clear" w:color="auto" w:fill="auto"/>
            <w:noWrap/>
            <w:hideMark/>
          </w:tcPr>
          <w:p w14:paraId="14BC9B7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r>
      <w:tr w:rsidR="00E55084" w:rsidRPr="00E55084" w14:paraId="448F8CE4" w14:textId="77777777" w:rsidTr="00E55084">
        <w:trPr>
          <w:divId w:val="1469471649"/>
          <w:trHeight w:val="270"/>
        </w:trPr>
        <w:tc>
          <w:tcPr>
            <w:tcW w:w="2044" w:type="dxa"/>
            <w:tcBorders>
              <w:top w:val="nil"/>
              <w:left w:val="nil"/>
              <w:bottom w:val="nil"/>
              <w:right w:val="nil"/>
            </w:tcBorders>
            <w:shd w:val="clear" w:color="auto" w:fill="auto"/>
            <w:noWrap/>
            <w:hideMark/>
          </w:tcPr>
          <w:p w14:paraId="5556ED33"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196</w:t>
            </w:r>
          </w:p>
        </w:tc>
        <w:tc>
          <w:tcPr>
            <w:tcW w:w="102" w:type="dxa"/>
            <w:tcBorders>
              <w:top w:val="nil"/>
              <w:left w:val="nil"/>
              <w:bottom w:val="nil"/>
              <w:right w:val="nil"/>
            </w:tcBorders>
            <w:shd w:val="clear" w:color="auto" w:fill="auto"/>
            <w:noWrap/>
            <w:hideMark/>
          </w:tcPr>
          <w:p w14:paraId="02D6A4C8"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p>
        </w:tc>
        <w:tc>
          <w:tcPr>
            <w:tcW w:w="1894" w:type="dxa"/>
            <w:gridSpan w:val="2"/>
            <w:tcBorders>
              <w:top w:val="nil"/>
              <w:left w:val="nil"/>
              <w:bottom w:val="nil"/>
              <w:right w:val="nil"/>
            </w:tcBorders>
            <w:shd w:val="clear" w:color="auto" w:fill="auto"/>
            <w:noWrap/>
            <w:hideMark/>
          </w:tcPr>
          <w:p w14:paraId="7F7C4BAB"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VH: Rent</w:t>
            </w:r>
          </w:p>
        </w:tc>
        <w:tc>
          <w:tcPr>
            <w:tcW w:w="102" w:type="dxa"/>
            <w:tcBorders>
              <w:top w:val="nil"/>
              <w:left w:val="nil"/>
              <w:bottom w:val="nil"/>
              <w:right w:val="nil"/>
            </w:tcBorders>
            <w:shd w:val="clear" w:color="auto" w:fill="auto"/>
            <w:noWrap/>
            <w:hideMark/>
          </w:tcPr>
          <w:p w14:paraId="5E6FD61C"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96" w:type="dxa"/>
            <w:tcBorders>
              <w:top w:val="nil"/>
              <w:left w:val="nil"/>
              <w:bottom w:val="nil"/>
              <w:right w:val="nil"/>
            </w:tcBorders>
            <w:shd w:val="clear" w:color="auto" w:fill="auto"/>
            <w:noWrap/>
            <w:hideMark/>
          </w:tcPr>
          <w:p w14:paraId="0375CBD0"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01/03/2021</w:t>
            </w:r>
          </w:p>
        </w:tc>
        <w:tc>
          <w:tcPr>
            <w:tcW w:w="102" w:type="dxa"/>
            <w:tcBorders>
              <w:top w:val="nil"/>
              <w:left w:val="nil"/>
              <w:bottom w:val="nil"/>
              <w:right w:val="nil"/>
            </w:tcBorders>
            <w:shd w:val="clear" w:color="auto" w:fill="auto"/>
            <w:noWrap/>
            <w:hideMark/>
          </w:tcPr>
          <w:p w14:paraId="5918A3A8"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2" w:type="dxa"/>
            <w:tcBorders>
              <w:top w:val="nil"/>
              <w:left w:val="nil"/>
              <w:bottom w:val="nil"/>
              <w:right w:val="nil"/>
            </w:tcBorders>
            <w:shd w:val="clear" w:color="auto" w:fill="auto"/>
            <w:noWrap/>
            <w:hideMark/>
          </w:tcPr>
          <w:p w14:paraId="214B4D9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525" w:type="dxa"/>
            <w:gridSpan w:val="5"/>
            <w:tcBorders>
              <w:top w:val="nil"/>
              <w:left w:val="nil"/>
              <w:bottom w:val="nil"/>
              <w:right w:val="nil"/>
            </w:tcBorders>
            <w:shd w:val="clear" w:color="auto" w:fill="auto"/>
            <w:noWrap/>
            <w:hideMark/>
          </w:tcPr>
          <w:p w14:paraId="60ED0A86"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Business Current Account</w:t>
            </w:r>
          </w:p>
        </w:tc>
        <w:tc>
          <w:tcPr>
            <w:tcW w:w="1049" w:type="dxa"/>
            <w:gridSpan w:val="3"/>
            <w:tcBorders>
              <w:top w:val="nil"/>
              <w:left w:val="nil"/>
              <w:bottom w:val="nil"/>
              <w:right w:val="nil"/>
            </w:tcBorders>
            <w:shd w:val="clear" w:color="auto" w:fill="auto"/>
            <w:noWrap/>
            <w:hideMark/>
          </w:tcPr>
          <w:p w14:paraId="00B9A102"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Office Rental</w:t>
            </w:r>
          </w:p>
        </w:tc>
        <w:tc>
          <w:tcPr>
            <w:tcW w:w="101" w:type="dxa"/>
            <w:tcBorders>
              <w:top w:val="nil"/>
              <w:left w:val="nil"/>
              <w:bottom w:val="nil"/>
              <w:right w:val="nil"/>
            </w:tcBorders>
            <w:shd w:val="clear" w:color="auto" w:fill="auto"/>
            <w:noWrap/>
            <w:hideMark/>
          </w:tcPr>
          <w:p w14:paraId="6C627389"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35" w:type="dxa"/>
            <w:gridSpan w:val="5"/>
            <w:tcBorders>
              <w:top w:val="nil"/>
              <w:left w:val="nil"/>
              <w:bottom w:val="nil"/>
              <w:right w:val="nil"/>
            </w:tcBorders>
            <w:shd w:val="clear" w:color="auto" w:fill="auto"/>
            <w:noWrap/>
            <w:hideMark/>
          </w:tcPr>
          <w:p w14:paraId="17F73640"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Neil Smith, Tech Guys 360 Ltd</w:t>
            </w:r>
          </w:p>
        </w:tc>
        <w:tc>
          <w:tcPr>
            <w:tcW w:w="101" w:type="dxa"/>
            <w:tcBorders>
              <w:top w:val="nil"/>
              <w:left w:val="nil"/>
              <w:bottom w:val="nil"/>
              <w:right w:val="nil"/>
            </w:tcBorders>
            <w:shd w:val="clear" w:color="auto" w:fill="auto"/>
            <w:noWrap/>
            <w:hideMark/>
          </w:tcPr>
          <w:p w14:paraId="01E8EE6D"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1" w:type="dxa"/>
            <w:tcBorders>
              <w:top w:val="nil"/>
              <w:left w:val="nil"/>
              <w:bottom w:val="nil"/>
              <w:right w:val="nil"/>
            </w:tcBorders>
            <w:shd w:val="clear" w:color="auto" w:fill="auto"/>
            <w:noWrap/>
            <w:hideMark/>
          </w:tcPr>
          <w:p w14:paraId="600F6F6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4B32089B" w14:textId="77777777" w:rsidR="00E55084" w:rsidRPr="00E55084" w:rsidRDefault="00E55084" w:rsidP="00E55084">
            <w:pPr>
              <w:spacing w:after="0" w:line="240" w:lineRule="auto"/>
              <w:jc w:val="right"/>
              <w:rPr>
                <w:rFonts w:ascii="Times New Roman" w:eastAsia="Times New Roman" w:hAnsi="Times New Roman" w:cs="Times New Roman"/>
                <w:sz w:val="20"/>
                <w:szCs w:val="20"/>
                <w:lang w:eastAsia="en-GB"/>
              </w:rPr>
            </w:pPr>
          </w:p>
        </w:tc>
        <w:tc>
          <w:tcPr>
            <w:tcW w:w="593" w:type="dxa"/>
            <w:gridSpan w:val="5"/>
            <w:tcBorders>
              <w:top w:val="nil"/>
              <w:left w:val="nil"/>
              <w:bottom w:val="nil"/>
              <w:right w:val="nil"/>
            </w:tcBorders>
            <w:shd w:val="clear" w:color="auto" w:fill="auto"/>
            <w:noWrap/>
            <w:hideMark/>
          </w:tcPr>
          <w:p w14:paraId="5980FDA5"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400.00</w:t>
            </w:r>
          </w:p>
        </w:tc>
      </w:tr>
      <w:tr w:rsidR="00E55084" w:rsidRPr="00E55084" w14:paraId="26D649D5" w14:textId="77777777" w:rsidTr="00E55084">
        <w:trPr>
          <w:divId w:val="1469471649"/>
          <w:trHeight w:val="270"/>
        </w:trPr>
        <w:tc>
          <w:tcPr>
            <w:tcW w:w="2044" w:type="dxa"/>
            <w:tcBorders>
              <w:top w:val="nil"/>
              <w:left w:val="nil"/>
              <w:bottom w:val="nil"/>
              <w:right w:val="nil"/>
            </w:tcBorders>
            <w:shd w:val="clear" w:color="auto" w:fill="auto"/>
            <w:noWrap/>
            <w:hideMark/>
          </w:tcPr>
          <w:p w14:paraId="521CDA86"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197</w:t>
            </w:r>
          </w:p>
        </w:tc>
        <w:tc>
          <w:tcPr>
            <w:tcW w:w="102" w:type="dxa"/>
            <w:tcBorders>
              <w:top w:val="nil"/>
              <w:left w:val="nil"/>
              <w:bottom w:val="nil"/>
              <w:right w:val="nil"/>
            </w:tcBorders>
            <w:shd w:val="clear" w:color="auto" w:fill="auto"/>
            <w:noWrap/>
            <w:hideMark/>
          </w:tcPr>
          <w:p w14:paraId="37F81C66"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p>
        </w:tc>
        <w:tc>
          <w:tcPr>
            <w:tcW w:w="1894" w:type="dxa"/>
            <w:gridSpan w:val="2"/>
            <w:tcBorders>
              <w:top w:val="nil"/>
              <w:left w:val="nil"/>
              <w:bottom w:val="nil"/>
              <w:right w:val="nil"/>
            </w:tcBorders>
            <w:shd w:val="clear" w:color="auto" w:fill="auto"/>
            <w:noWrap/>
            <w:hideMark/>
          </w:tcPr>
          <w:p w14:paraId="4466471A"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Kitchen Hire</w:t>
            </w:r>
          </w:p>
        </w:tc>
        <w:tc>
          <w:tcPr>
            <w:tcW w:w="102" w:type="dxa"/>
            <w:tcBorders>
              <w:top w:val="nil"/>
              <w:left w:val="nil"/>
              <w:bottom w:val="nil"/>
              <w:right w:val="nil"/>
            </w:tcBorders>
            <w:shd w:val="clear" w:color="auto" w:fill="auto"/>
            <w:noWrap/>
            <w:hideMark/>
          </w:tcPr>
          <w:p w14:paraId="22C28651"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96" w:type="dxa"/>
            <w:tcBorders>
              <w:top w:val="nil"/>
              <w:left w:val="nil"/>
              <w:bottom w:val="nil"/>
              <w:right w:val="nil"/>
            </w:tcBorders>
            <w:shd w:val="clear" w:color="auto" w:fill="auto"/>
            <w:noWrap/>
            <w:hideMark/>
          </w:tcPr>
          <w:p w14:paraId="1BA78B0C"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24/03/2021</w:t>
            </w:r>
          </w:p>
        </w:tc>
        <w:tc>
          <w:tcPr>
            <w:tcW w:w="102" w:type="dxa"/>
            <w:tcBorders>
              <w:top w:val="nil"/>
              <w:left w:val="nil"/>
              <w:bottom w:val="nil"/>
              <w:right w:val="nil"/>
            </w:tcBorders>
            <w:shd w:val="clear" w:color="auto" w:fill="auto"/>
            <w:noWrap/>
            <w:hideMark/>
          </w:tcPr>
          <w:p w14:paraId="058E18FD"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2" w:type="dxa"/>
            <w:tcBorders>
              <w:top w:val="nil"/>
              <w:left w:val="nil"/>
              <w:bottom w:val="nil"/>
              <w:right w:val="nil"/>
            </w:tcBorders>
            <w:shd w:val="clear" w:color="auto" w:fill="auto"/>
            <w:noWrap/>
            <w:hideMark/>
          </w:tcPr>
          <w:p w14:paraId="37615C4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525" w:type="dxa"/>
            <w:gridSpan w:val="5"/>
            <w:tcBorders>
              <w:top w:val="nil"/>
              <w:left w:val="nil"/>
              <w:bottom w:val="nil"/>
              <w:right w:val="nil"/>
            </w:tcBorders>
            <w:shd w:val="clear" w:color="auto" w:fill="auto"/>
            <w:noWrap/>
            <w:hideMark/>
          </w:tcPr>
          <w:p w14:paraId="2D1DFCBD"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Business Current Account</w:t>
            </w:r>
          </w:p>
        </w:tc>
        <w:tc>
          <w:tcPr>
            <w:tcW w:w="1049" w:type="dxa"/>
            <w:gridSpan w:val="3"/>
            <w:tcBorders>
              <w:top w:val="nil"/>
              <w:left w:val="nil"/>
              <w:bottom w:val="nil"/>
              <w:right w:val="nil"/>
            </w:tcBorders>
            <w:shd w:val="clear" w:color="auto" w:fill="auto"/>
            <w:noWrap/>
            <w:hideMark/>
          </w:tcPr>
          <w:p w14:paraId="7275BC8B"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Kitchen Hire</w:t>
            </w:r>
          </w:p>
        </w:tc>
        <w:tc>
          <w:tcPr>
            <w:tcW w:w="101" w:type="dxa"/>
            <w:tcBorders>
              <w:top w:val="nil"/>
              <w:left w:val="nil"/>
              <w:bottom w:val="nil"/>
              <w:right w:val="nil"/>
            </w:tcBorders>
            <w:shd w:val="clear" w:color="auto" w:fill="auto"/>
            <w:noWrap/>
            <w:hideMark/>
          </w:tcPr>
          <w:p w14:paraId="29CF1131"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35" w:type="dxa"/>
            <w:gridSpan w:val="5"/>
            <w:tcBorders>
              <w:top w:val="nil"/>
              <w:left w:val="nil"/>
              <w:bottom w:val="nil"/>
              <w:right w:val="nil"/>
            </w:tcBorders>
            <w:shd w:val="clear" w:color="auto" w:fill="auto"/>
            <w:noWrap/>
            <w:hideMark/>
          </w:tcPr>
          <w:p w14:paraId="07D33F79"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Simon Greenwood-Haigh</w:t>
            </w:r>
          </w:p>
        </w:tc>
        <w:tc>
          <w:tcPr>
            <w:tcW w:w="101" w:type="dxa"/>
            <w:tcBorders>
              <w:top w:val="nil"/>
              <w:left w:val="nil"/>
              <w:bottom w:val="nil"/>
              <w:right w:val="nil"/>
            </w:tcBorders>
            <w:shd w:val="clear" w:color="auto" w:fill="auto"/>
            <w:noWrap/>
            <w:hideMark/>
          </w:tcPr>
          <w:p w14:paraId="4E36C10D"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1" w:type="dxa"/>
            <w:tcBorders>
              <w:top w:val="nil"/>
              <w:left w:val="nil"/>
              <w:bottom w:val="nil"/>
              <w:right w:val="nil"/>
            </w:tcBorders>
            <w:shd w:val="clear" w:color="auto" w:fill="auto"/>
            <w:noWrap/>
            <w:hideMark/>
          </w:tcPr>
          <w:p w14:paraId="2598DD2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467E073" w14:textId="77777777" w:rsidR="00E55084" w:rsidRPr="00E55084" w:rsidRDefault="00E55084" w:rsidP="00E55084">
            <w:pPr>
              <w:spacing w:after="0" w:line="240" w:lineRule="auto"/>
              <w:jc w:val="right"/>
              <w:rPr>
                <w:rFonts w:ascii="Times New Roman" w:eastAsia="Times New Roman" w:hAnsi="Times New Roman" w:cs="Times New Roman"/>
                <w:sz w:val="20"/>
                <w:szCs w:val="20"/>
                <w:lang w:eastAsia="en-GB"/>
              </w:rPr>
            </w:pPr>
          </w:p>
        </w:tc>
        <w:tc>
          <w:tcPr>
            <w:tcW w:w="593" w:type="dxa"/>
            <w:gridSpan w:val="5"/>
            <w:tcBorders>
              <w:top w:val="nil"/>
              <w:left w:val="nil"/>
              <w:bottom w:val="nil"/>
              <w:right w:val="nil"/>
            </w:tcBorders>
            <w:shd w:val="clear" w:color="auto" w:fill="auto"/>
            <w:noWrap/>
            <w:hideMark/>
          </w:tcPr>
          <w:p w14:paraId="501A9516"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80.00</w:t>
            </w:r>
          </w:p>
        </w:tc>
      </w:tr>
      <w:tr w:rsidR="00E55084" w:rsidRPr="00E55084" w14:paraId="12E23137" w14:textId="77777777" w:rsidTr="00E55084">
        <w:trPr>
          <w:divId w:val="1469471649"/>
          <w:trHeight w:val="270"/>
        </w:trPr>
        <w:tc>
          <w:tcPr>
            <w:tcW w:w="2044" w:type="dxa"/>
            <w:tcBorders>
              <w:top w:val="nil"/>
              <w:left w:val="nil"/>
              <w:bottom w:val="nil"/>
              <w:right w:val="nil"/>
            </w:tcBorders>
            <w:shd w:val="clear" w:color="auto" w:fill="auto"/>
            <w:noWrap/>
            <w:hideMark/>
          </w:tcPr>
          <w:p w14:paraId="05DB25E2"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198</w:t>
            </w:r>
          </w:p>
        </w:tc>
        <w:tc>
          <w:tcPr>
            <w:tcW w:w="102" w:type="dxa"/>
            <w:tcBorders>
              <w:top w:val="nil"/>
              <w:left w:val="nil"/>
              <w:bottom w:val="nil"/>
              <w:right w:val="nil"/>
            </w:tcBorders>
            <w:shd w:val="clear" w:color="auto" w:fill="auto"/>
            <w:noWrap/>
            <w:hideMark/>
          </w:tcPr>
          <w:p w14:paraId="4348F6BD"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p>
        </w:tc>
        <w:tc>
          <w:tcPr>
            <w:tcW w:w="1894" w:type="dxa"/>
            <w:gridSpan w:val="2"/>
            <w:tcBorders>
              <w:top w:val="nil"/>
              <w:left w:val="nil"/>
              <w:bottom w:val="nil"/>
              <w:right w:val="nil"/>
            </w:tcBorders>
            <w:shd w:val="clear" w:color="auto" w:fill="auto"/>
            <w:noWrap/>
            <w:hideMark/>
          </w:tcPr>
          <w:p w14:paraId="612E8DDF"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VH: Rent</w:t>
            </w:r>
          </w:p>
        </w:tc>
        <w:tc>
          <w:tcPr>
            <w:tcW w:w="102" w:type="dxa"/>
            <w:tcBorders>
              <w:top w:val="nil"/>
              <w:left w:val="nil"/>
              <w:bottom w:val="nil"/>
              <w:right w:val="nil"/>
            </w:tcBorders>
            <w:shd w:val="clear" w:color="auto" w:fill="auto"/>
            <w:noWrap/>
            <w:hideMark/>
          </w:tcPr>
          <w:p w14:paraId="52057C5A"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96" w:type="dxa"/>
            <w:tcBorders>
              <w:top w:val="nil"/>
              <w:left w:val="nil"/>
              <w:bottom w:val="nil"/>
              <w:right w:val="nil"/>
            </w:tcBorders>
            <w:shd w:val="clear" w:color="auto" w:fill="auto"/>
            <w:noWrap/>
            <w:hideMark/>
          </w:tcPr>
          <w:p w14:paraId="37806874"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30/03/2021</w:t>
            </w:r>
          </w:p>
        </w:tc>
        <w:tc>
          <w:tcPr>
            <w:tcW w:w="102" w:type="dxa"/>
            <w:tcBorders>
              <w:top w:val="nil"/>
              <w:left w:val="nil"/>
              <w:bottom w:val="nil"/>
              <w:right w:val="nil"/>
            </w:tcBorders>
            <w:shd w:val="clear" w:color="auto" w:fill="auto"/>
            <w:noWrap/>
            <w:hideMark/>
          </w:tcPr>
          <w:p w14:paraId="54340939"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2" w:type="dxa"/>
            <w:tcBorders>
              <w:top w:val="nil"/>
              <w:left w:val="nil"/>
              <w:bottom w:val="nil"/>
              <w:right w:val="nil"/>
            </w:tcBorders>
            <w:shd w:val="clear" w:color="auto" w:fill="auto"/>
            <w:noWrap/>
            <w:hideMark/>
          </w:tcPr>
          <w:p w14:paraId="6B52BCC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525" w:type="dxa"/>
            <w:gridSpan w:val="5"/>
            <w:tcBorders>
              <w:top w:val="nil"/>
              <w:left w:val="nil"/>
              <w:bottom w:val="nil"/>
              <w:right w:val="nil"/>
            </w:tcBorders>
            <w:shd w:val="clear" w:color="auto" w:fill="auto"/>
            <w:noWrap/>
            <w:hideMark/>
          </w:tcPr>
          <w:p w14:paraId="6021F04B"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Business Current Account</w:t>
            </w:r>
          </w:p>
        </w:tc>
        <w:tc>
          <w:tcPr>
            <w:tcW w:w="1049" w:type="dxa"/>
            <w:gridSpan w:val="3"/>
            <w:tcBorders>
              <w:top w:val="nil"/>
              <w:left w:val="nil"/>
              <w:bottom w:val="nil"/>
              <w:right w:val="nil"/>
            </w:tcBorders>
            <w:shd w:val="clear" w:color="auto" w:fill="auto"/>
            <w:noWrap/>
            <w:hideMark/>
          </w:tcPr>
          <w:p w14:paraId="110C55C6"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Office Rental</w:t>
            </w:r>
          </w:p>
        </w:tc>
        <w:tc>
          <w:tcPr>
            <w:tcW w:w="101" w:type="dxa"/>
            <w:tcBorders>
              <w:top w:val="nil"/>
              <w:left w:val="nil"/>
              <w:bottom w:val="nil"/>
              <w:right w:val="nil"/>
            </w:tcBorders>
            <w:shd w:val="clear" w:color="auto" w:fill="auto"/>
            <w:noWrap/>
            <w:hideMark/>
          </w:tcPr>
          <w:p w14:paraId="21434F51"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2435" w:type="dxa"/>
            <w:gridSpan w:val="5"/>
            <w:tcBorders>
              <w:top w:val="nil"/>
              <w:left w:val="nil"/>
              <w:bottom w:val="nil"/>
              <w:right w:val="nil"/>
            </w:tcBorders>
            <w:shd w:val="clear" w:color="auto" w:fill="auto"/>
            <w:noWrap/>
            <w:hideMark/>
          </w:tcPr>
          <w:p w14:paraId="2E46ADB8"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Anna Middlehurst, ACM Aesthetics</w:t>
            </w:r>
          </w:p>
        </w:tc>
        <w:tc>
          <w:tcPr>
            <w:tcW w:w="101" w:type="dxa"/>
            <w:tcBorders>
              <w:top w:val="nil"/>
              <w:left w:val="nil"/>
              <w:bottom w:val="nil"/>
              <w:right w:val="nil"/>
            </w:tcBorders>
            <w:shd w:val="clear" w:color="auto" w:fill="auto"/>
            <w:noWrap/>
            <w:hideMark/>
          </w:tcPr>
          <w:p w14:paraId="688336C5" w14:textId="77777777" w:rsidR="00E55084" w:rsidRPr="00E55084" w:rsidRDefault="00E55084" w:rsidP="00E55084">
            <w:pPr>
              <w:spacing w:after="0" w:line="240" w:lineRule="auto"/>
              <w:rPr>
                <w:rFonts w:ascii="Tahoma" w:eastAsia="Times New Roman" w:hAnsi="Tahoma" w:cs="Tahoma"/>
                <w:color w:val="000000"/>
                <w:sz w:val="16"/>
                <w:szCs w:val="16"/>
                <w:lang w:eastAsia="en-GB"/>
              </w:rPr>
            </w:pPr>
          </w:p>
        </w:tc>
        <w:tc>
          <w:tcPr>
            <w:tcW w:w="101" w:type="dxa"/>
            <w:tcBorders>
              <w:top w:val="nil"/>
              <w:left w:val="nil"/>
              <w:bottom w:val="nil"/>
              <w:right w:val="nil"/>
            </w:tcBorders>
            <w:shd w:val="clear" w:color="auto" w:fill="auto"/>
            <w:noWrap/>
            <w:hideMark/>
          </w:tcPr>
          <w:p w14:paraId="0CD915F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F2D2608" w14:textId="77777777" w:rsidR="00E55084" w:rsidRPr="00E55084" w:rsidRDefault="00E55084" w:rsidP="00E55084">
            <w:pPr>
              <w:spacing w:after="0" w:line="240" w:lineRule="auto"/>
              <w:jc w:val="right"/>
              <w:rPr>
                <w:rFonts w:ascii="Times New Roman" w:eastAsia="Times New Roman" w:hAnsi="Times New Roman" w:cs="Times New Roman"/>
                <w:sz w:val="20"/>
                <w:szCs w:val="20"/>
                <w:lang w:eastAsia="en-GB"/>
              </w:rPr>
            </w:pPr>
          </w:p>
        </w:tc>
        <w:tc>
          <w:tcPr>
            <w:tcW w:w="593" w:type="dxa"/>
            <w:gridSpan w:val="5"/>
            <w:tcBorders>
              <w:top w:val="nil"/>
              <w:left w:val="nil"/>
              <w:bottom w:val="nil"/>
              <w:right w:val="nil"/>
            </w:tcBorders>
            <w:shd w:val="clear" w:color="auto" w:fill="auto"/>
            <w:noWrap/>
            <w:hideMark/>
          </w:tcPr>
          <w:p w14:paraId="0218F7AC"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r w:rsidRPr="00E55084">
              <w:rPr>
                <w:rFonts w:ascii="Tahoma" w:eastAsia="Times New Roman" w:hAnsi="Tahoma" w:cs="Tahoma"/>
                <w:color w:val="000000"/>
                <w:sz w:val="16"/>
                <w:szCs w:val="16"/>
                <w:lang w:eastAsia="en-GB"/>
              </w:rPr>
              <w:t>375.00</w:t>
            </w:r>
          </w:p>
        </w:tc>
      </w:tr>
      <w:tr w:rsidR="00E55084" w:rsidRPr="00E55084" w14:paraId="6CD739B7" w14:textId="77777777" w:rsidTr="00E55084">
        <w:trPr>
          <w:divId w:val="1469471649"/>
          <w:trHeight w:val="120"/>
        </w:trPr>
        <w:tc>
          <w:tcPr>
            <w:tcW w:w="2044" w:type="dxa"/>
            <w:tcBorders>
              <w:top w:val="nil"/>
              <w:left w:val="nil"/>
              <w:bottom w:val="nil"/>
              <w:right w:val="nil"/>
            </w:tcBorders>
            <w:shd w:val="clear" w:color="auto" w:fill="auto"/>
            <w:noWrap/>
            <w:hideMark/>
          </w:tcPr>
          <w:p w14:paraId="0A86D983" w14:textId="77777777" w:rsidR="00E55084" w:rsidRPr="00E55084" w:rsidRDefault="00E55084" w:rsidP="00E55084">
            <w:pPr>
              <w:spacing w:after="0" w:line="240" w:lineRule="auto"/>
              <w:jc w:val="right"/>
              <w:rPr>
                <w:rFonts w:ascii="Tahoma" w:eastAsia="Times New Roman" w:hAnsi="Tahoma" w:cs="Tahoma"/>
                <w:color w:val="000000"/>
                <w:sz w:val="16"/>
                <w:szCs w:val="16"/>
                <w:lang w:eastAsia="en-GB"/>
              </w:rPr>
            </w:pPr>
          </w:p>
        </w:tc>
        <w:tc>
          <w:tcPr>
            <w:tcW w:w="102" w:type="dxa"/>
            <w:tcBorders>
              <w:top w:val="nil"/>
              <w:left w:val="nil"/>
              <w:bottom w:val="nil"/>
              <w:right w:val="nil"/>
            </w:tcBorders>
            <w:shd w:val="clear" w:color="auto" w:fill="auto"/>
            <w:noWrap/>
            <w:hideMark/>
          </w:tcPr>
          <w:p w14:paraId="7253287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792" w:type="dxa"/>
            <w:tcBorders>
              <w:top w:val="nil"/>
              <w:left w:val="nil"/>
              <w:bottom w:val="nil"/>
              <w:right w:val="nil"/>
            </w:tcBorders>
            <w:shd w:val="clear" w:color="auto" w:fill="auto"/>
            <w:noWrap/>
            <w:hideMark/>
          </w:tcPr>
          <w:p w14:paraId="7B45428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2B17719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3D6DA19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31DE1C9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30FB9FC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02E583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noWrap/>
            <w:hideMark/>
          </w:tcPr>
          <w:p w14:paraId="4CFBCAB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729BBA6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5B4B9E1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7EFBF47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22DEC14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56AA0D1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54C644E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554E990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4350869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hideMark/>
          </w:tcPr>
          <w:p w14:paraId="034836C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046A6E0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020BAE1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noWrap/>
            <w:hideMark/>
          </w:tcPr>
          <w:p w14:paraId="1522143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hideMark/>
          </w:tcPr>
          <w:p w14:paraId="576D6BB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1BC9C26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26337F3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20A4821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4" w:type="dxa"/>
            <w:tcBorders>
              <w:top w:val="nil"/>
              <w:left w:val="nil"/>
              <w:bottom w:val="nil"/>
              <w:right w:val="nil"/>
            </w:tcBorders>
            <w:shd w:val="clear" w:color="auto" w:fill="auto"/>
            <w:noWrap/>
            <w:hideMark/>
          </w:tcPr>
          <w:p w14:paraId="621F00F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0" w:type="dxa"/>
            <w:tcBorders>
              <w:top w:val="nil"/>
              <w:left w:val="nil"/>
              <w:bottom w:val="nil"/>
              <w:right w:val="nil"/>
            </w:tcBorders>
            <w:shd w:val="clear" w:color="auto" w:fill="auto"/>
            <w:noWrap/>
            <w:hideMark/>
          </w:tcPr>
          <w:p w14:paraId="5A7523C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8" w:type="dxa"/>
            <w:tcBorders>
              <w:top w:val="nil"/>
              <w:left w:val="nil"/>
              <w:bottom w:val="nil"/>
              <w:right w:val="nil"/>
            </w:tcBorders>
            <w:shd w:val="clear" w:color="auto" w:fill="auto"/>
            <w:noWrap/>
            <w:hideMark/>
          </w:tcPr>
          <w:p w14:paraId="5AEA628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6" w:type="dxa"/>
            <w:tcBorders>
              <w:top w:val="nil"/>
              <w:left w:val="nil"/>
              <w:bottom w:val="nil"/>
              <w:right w:val="nil"/>
            </w:tcBorders>
            <w:shd w:val="clear" w:color="auto" w:fill="auto"/>
            <w:noWrap/>
            <w:hideMark/>
          </w:tcPr>
          <w:p w14:paraId="6CD2E20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5" w:type="dxa"/>
            <w:tcBorders>
              <w:top w:val="nil"/>
              <w:left w:val="nil"/>
              <w:bottom w:val="nil"/>
              <w:right w:val="nil"/>
            </w:tcBorders>
            <w:shd w:val="clear" w:color="auto" w:fill="auto"/>
            <w:noWrap/>
            <w:hideMark/>
          </w:tcPr>
          <w:p w14:paraId="71372D7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r>
      <w:tr w:rsidR="00E55084" w:rsidRPr="00E55084" w14:paraId="6C052920" w14:textId="77777777" w:rsidTr="00E55084">
        <w:trPr>
          <w:divId w:val="1469471649"/>
          <w:trHeight w:val="270"/>
        </w:trPr>
        <w:tc>
          <w:tcPr>
            <w:tcW w:w="2044" w:type="dxa"/>
            <w:tcBorders>
              <w:top w:val="nil"/>
              <w:left w:val="nil"/>
              <w:bottom w:val="nil"/>
              <w:right w:val="nil"/>
            </w:tcBorders>
            <w:shd w:val="clear" w:color="auto" w:fill="auto"/>
            <w:noWrap/>
            <w:hideMark/>
          </w:tcPr>
          <w:p w14:paraId="17CE107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5759E61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792" w:type="dxa"/>
            <w:tcBorders>
              <w:top w:val="nil"/>
              <w:left w:val="nil"/>
              <w:bottom w:val="nil"/>
              <w:right w:val="nil"/>
            </w:tcBorders>
            <w:shd w:val="clear" w:color="auto" w:fill="auto"/>
            <w:noWrap/>
            <w:hideMark/>
          </w:tcPr>
          <w:p w14:paraId="2EDBEF4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677F74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035608E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16A062E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21FF21B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53BD559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noWrap/>
            <w:hideMark/>
          </w:tcPr>
          <w:p w14:paraId="2189D2E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3F6CDF9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4ECA0DA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387B88A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637451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416260F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762DD27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56EF318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314C319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hideMark/>
          </w:tcPr>
          <w:p w14:paraId="5317E32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5672DCF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329" w:type="dxa"/>
            <w:gridSpan w:val="4"/>
            <w:tcBorders>
              <w:top w:val="nil"/>
              <w:left w:val="nil"/>
              <w:bottom w:val="nil"/>
              <w:right w:val="nil"/>
            </w:tcBorders>
            <w:shd w:val="clear" w:color="auto" w:fill="auto"/>
            <w:hideMark/>
          </w:tcPr>
          <w:p w14:paraId="0F948CC3"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Total</w:t>
            </w:r>
          </w:p>
        </w:tc>
        <w:tc>
          <w:tcPr>
            <w:tcW w:w="101" w:type="dxa"/>
            <w:tcBorders>
              <w:top w:val="nil"/>
              <w:left w:val="nil"/>
              <w:bottom w:val="nil"/>
              <w:right w:val="nil"/>
            </w:tcBorders>
            <w:shd w:val="clear" w:color="auto" w:fill="auto"/>
            <w:noWrap/>
            <w:hideMark/>
          </w:tcPr>
          <w:p w14:paraId="50E8C6D1" w14:textId="77777777" w:rsidR="00E55084" w:rsidRPr="00E55084" w:rsidRDefault="00E55084" w:rsidP="00E55084">
            <w:pPr>
              <w:spacing w:after="0" w:line="240" w:lineRule="auto"/>
              <w:rPr>
                <w:rFonts w:ascii="Tahoma" w:eastAsia="Times New Roman" w:hAnsi="Tahoma" w:cs="Tahoma"/>
                <w:b/>
                <w:bCs/>
                <w:color w:val="000000"/>
                <w:sz w:val="16"/>
                <w:szCs w:val="16"/>
                <w:lang w:eastAsia="en-GB"/>
              </w:rPr>
            </w:pPr>
          </w:p>
        </w:tc>
        <w:tc>
          <w:tcPr>
            <w:tcW w:w="101" w:type="dxa"/>
            <w:tcBorders>
              <w:top w:val="nil"/>
              <w:left w:val="nil"/>
              <w:bottom w:val="nil"/>
              <w:right w:val="nil"/>
            </w:tcBorders>
            <w:shd w:val="clear" w:color="auto" w:fill="auto"/>
            <w:noWrap/>
            <w:hideMark/>
          </w:tcPr>
          <w:p w14:paraId="0D201FB0" w14:textId="77777777" w:rsidR="00E55084" w:rsidRPr="00E55084" w:rsidRDefault="00E55084" w:rsidP="00E55084">
            <w:pPr>
              <w:spacing w:after="0" w:line="240" w:lineRule="auto"/>
              <w:jc w:val="right"/>
              <w:rPr>
                <w:rFonts w:ascii="Times New Roman" w:eastAsia="Times New Roman" w:hAnsi="Times New Roman" w:cs="Times New Roman"/>
                <w:sz w:val="20"/>
                <w:szCs w:val="20"/>
                <w:lang w:eastAsia="en-GB"/>
              </w:rPr>
            </w:pPr>
          </w:p>
        </w:tc>
        <w:tc>
          <w:tcPr>
            <w:tcW w:w="593" w:type="dxa"/>
            <w:gridSpan w:val="5"/>
            <w:tcBorders>
              <w:top w:val="nil"/>
              <w:left w:val="nil"/>
              <w:bottom w:val="nil"/>
              <w:right w:val="nil"/>
            </w:tcBorders>
            <w:shd w:val="clear" w:color="auto" w:fill="auto"/>
            <w:noWrap/>
            <w:hideMark/>
          </w:tcPr>
          <w:p w14:paraId="246C5BA9"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r w:rsidRPr="00E55084">
              <w:rPr>
                <w:rFonts w:ascii="Tahoma" w:eastAsia="Times New Roman" w:hAnsi="Tahoma" w:cs="Tahoma"/>
                <w:b/>
                <w:bCs/>
                <w:color w:val="000000"/>
                <w:sz w:val="16"/>
                <w:szCs w:val="16"/>
                <w:lang w:eastAsia="en-GB"/>
              </w:rPr>
              <w:t>855.00</w:t>
            </w:r>
          </w:p>
        </w:tc>
      </w:tr>
      <w:tr w:rsidR="00E55084" w:rsidRPr="00E55084" w14:paraId="0E8B6621" w14:textId="77777777" w:rsidTr="00E55084">
        <w:trPr>
          <w:divId w:val="1469471649"/>
          <w:trHeight w:val="240"/>
        </w:trPr>
        <w:tc>
          <w:tcPr>
            <w:tcW w:w="2044" w:type="dxa"/>
            <w:tcBorders>
              <w:top w:val="nil"/>
              <w:left w:val="nil"/>
              <w:bottom w:val="nil"/>
              <w:right w:val="nil"/>
            </w:tcBorders>
            <w:shd w:val="clear" w:color="auto" w:fill="auto"/>
            <w:noWrap/>
            <w:hideMark/>
          </w:tcPr>
          <w:p w14:paraId="1D079C73" w14:textId="77777777" w:rsidR="00E55084" w:rsidRPr="00E55084" w:rsidRDefault="00E55084" w:rsidP="00E55084">
            <w:pPr>
              <w:spacing w:after="0" w:line="240" w:lineRule="auto"/>
              <w:jc w:val="right"/>
              <w:rPr>
                <w:rFonts w:ascii="Tahoma" w:eastAsia="Times New Roman" w:hAnsi="Tahoma" w:cs="Tahoma"/>
                <w:b/>
                <w:bCs/>
                <w:color w:val="000000"/>
                <w:sz w:val="16"/>
                <w:szCs w:val="16"/>
                <w:lang w:eastAsia="en-GB"/>
              </w:rPr>
            </w:pPr>
          </w:p>
        </w:tc>
        <w:tc>
          <w:tcPr>
            <w:tcW w:w="102" w:type="dxa"/>
            <w:tcBorders>
              <w:top w:val="nil"/>
              <w:left w:val="nil"/>
              <w:bottom w:val="nil"/>
              <w:right w:val="nil"/>
            </w:tcBorders>
            <w:shd w:val="clear" w:color="auto" w:fill="auto"/>
            <w:noWrap/>
            <w:hideMark/>
          </w:tcPr>
          <w:p w14:paraId="4809A9F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792" w:type="dxa"/>
            <w:tcBorders>
              <w:top w:val="nil"/>
              <w:left w:val="nil"/>
              <w:bottom w:val="nil"/>
              <w:right w:val="nil"/>
            </w:tcBorders>
            <w:shd w:val="clear" w:color="auto" w:fill="auto"/>
            <w:noWrap/>
            <w:hideMark/>
          </w:tcPr>
          <w:p w14:paraId="35C944F0"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0566827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48A8739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96" w:type="dxa"/>
            <w:tcBorders>
              <w:top w:val="nil"/>
              <w:left w:val="nil"/>
              <w:bottom w:val="nil"/>
              <w:right w:val="nil"/>
            </w:tcBorders>
            <w:shd w:val="clear" w:color="auto" w:fill="auto"/>
            <w:noWrap/>
            <w:hideMark/>
          </w:tcPr>
          <w:p w14:paraId="01681A1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11BDA5D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33901FD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416" w:type="dxa"/>
            <w:tcBorders>
              <w:top w:val="nil"/>
              <w:left w:val="nil"/>
              <w:bottom w:val="nil"/>
              <w:right w:val="nil"/>
            </w:tcBorders>
            <w:shd w:val="clear" w:color="auto" w:fill="auto"/>
            <w:noWrap/>
            <w:hideMark/>
          </w:tcPr>
          <w:p w14:paraId="3B23692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2" w:type="dxa"/>
            <w:tcBorders>
              <w:top w:val="nil"/>
              <w:left w:val="nil"/>
              <w:bottom w:val="nil"/>
              <w:right w:val="nil"/>
            </w:tcBorders>
            <w:shd w:val="clear" w:color="auto" w:fill="auto"/>
            <w:noWrap/>
            <w:hideMark/>
          </w:tcPr>
          <w:p w14:paraId="58866CD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3809C6D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53" w:type="dxa"/>
            <w:tcBorders>
              <w:top w:val="nil"/>
              <w:left w:val="nil"/>
              <w:bottom w:val="nil"/>
              <w:right w:val="nil"/>
            </w:tcBorders>
            <w:shd w:val="clear" w:color="auto" w:fill="auto"/>
            <w:noWrap/>
            <w:hideMark/>
          </w:tcPr>
          <w:p w14:paraId="6A1E57C2"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2919A105"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5742F3B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474" w:type="dxa"/>
            <w:tcBorders>
              <w:top w:val="nil"/>
              <w:left w:val="nil"/>
              <w:bottom w:val="nil"/>
              <w:right w:val="nil"/>
            </w:tcBorders>
            <w:shd w:val="clear" w:color="auto" w:fill="auto"/>
            <w:noWrap/>
            <w:hideMark/>
          </w:tcPr>
          <w:p w14:paraId="3E8D78F8"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54669DBB"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7FBDEE64"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5" w:type="dxa"/>
            <w:tcBorders>
              <w:top w:val="nil"/>
              <w:left w:val="nil"/>
              <w:bottom w:val="nil"/>
              <w:right w:val="nil"/>
            </w:tcBorders>
            <w:shd w:val="clear" w:color="auto" w:fill="auto"/>
            <w:noWrap/>
            <w:hideMark/>
          </w:tcPr>
          <w:p w14:paraId="346F5BE7"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2F258436"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602" w:type="dxa"/>
            <w:tcBorders>
              <w:top w:val="nil"/>
              <w:left w:val="nil"/>
              <w:bottom w:val="nil"/>
              <w:right w:val="nil"/>
            </w:tcBorders>
            <w:shd w:val="clear" w:color="auto" w:fill="auto"/>
            <w:noWrap/>
            <w:hideMark/>
          </w:tcPr>
          <w:p w14:paraId="4D4DD68C"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262" w:type="dxa"/>
            <w:tcBorders>
              <w:top w:val="nil"/>
              <w:left w:val="nil"/>
              <w:bottom w:val="nil"/>
              <w:right w:val="nil"/>
            </w:tcBorders>
            <w:shd w:val="clear" w:color="auto" w:fill="auto"/>
            <w:noWrap/>
            <w:hideMark/>
          </w:tcPr>
          <w:p w14:paraId="3E2C84E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364" w:type="dxa"/>
            <w:tcBorders>
              <w:top w:val="nil"/>
              <w:left w:val="nil"/>
              <w:bottom w:val="nil"/>
              <w:right w:val="nil"/>
            </w:tcBorders>
            <w:shd w:val="clear" w:color="auto" w:fill="auto"/>
            <w:noWrap/>
            <w:hideMark/>
          </w:tcPr>
          <w:p w14:paraId="4CF3C67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3F12C68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4E574BC9"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01" w:type="dxa"/>
            <w:tcBorders>
              <w:top w:val="nil"/>
              <w:left w:val="nil"/>
              <w:bottom w:val="nil"/>
              <w:right w:val="nil"/>
            </w:tcBorders>
            <w:shd w:val="clear" w:color="auto" w:fill="auto"/>
            <w:noWrap/>
            <w:hideMark/>
          </w:tcPr>
          <w:p w14:paraId="06034BF1"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4" w:type="dxa"/>
            <w:tcBorders>
              <w:top w:val="nil"/>
              <w:left w:val="nil"/>
              <w:bottom w:val="nil"/>
              <w:right w:val="nil"/>
            </w:tcBorders>
            <w:shd w:val="clear" w:color="auto" w:fill="auto"/>
            <w:noWrap/>
            <w:hideMark/>
          </w:tcPr>
          <w:p w14:paraId="478521EF"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20" w:type="dxa"/>
            <w:tcBorders>
              <w:top w:val="nil"/>
              <w:left w:val="nil"/>
              <w:bottom w:val="nil"/>
              <w:right w:val="nil"/>
            </w:tcBorders>
            <w:shd w:val="clear" w:color="auto" w:fill="auto"/>
            <w:noWrap/>
            <w:hideMark/>
          </w:tcPr>
          <w:p w14:paraId="5973AF4E"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8" w:type="dxa"/>
            <w:tcBorders>
              <w:top w:val="nil"/>
              <w:left w:val="nil"/>
              <w:bottom w:val="nil"/>
              <w:right w:val="nil"/>
            </w:tcBorders>
            <w:shd w:val="clear" w:color="auto" w:fill="auto"/>
            <w:noWrap/>
            <w:hideMark/>
          </w:tcPr>
          <w:p w14:paraId="4619293D"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6" w:type="dxa"/>
            <w:tcBorders>
              <w:top w:val="nil"/>
              <w:left w:val="nil"/>
              <w:bottom w:val="nil"/>
              <w:right w:val="nil"/>
            </w:tcBorders>
            <w:shd w:val="clear" w:color="auto" w:fill="auto"/>
            <w:noWrap/>
            <w:hideMark/>
          </w:tcPr>
          <w:p w14:paraId="4E4FE433"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c>
          <w:tcPr>
            <w:tcW w:w="115" w:type="dxa"/>
            <w:tcBorders>
              <w:top w:val="nil"/>
              <w:left w:val="nil"/>
              <w:bottom w:val="nil"/>
              <w:right w:val="nil"/>
            </w:tcBorders>
            <w:shd w:val="clear" w:color="auto" w:fill="auto"/>
            <w:noWrap/>
            <w:hideMark/>
          </w:tcPr>
          <w:p w14:paraId="69F2469A" w14:textId="77777777" w:rsidR="00E55084" w:rsidRPr="00E55084" w:rsidRDefault="00E55084" w:rsidP="00E55084">
            <w:pPr>
              <w:spacing w:after="0" w:line="240" w:lineRule="auto"/>
              <w:rPr>
                <w:rFonts w:ascii="Times New Roman" w:eastAsia="Times New Roman" w:hAnsi="Times New Roman" w:cs="Times New Roman"/>
                <w:sz w:val="20"/>
                <w:szCs w:val="20"/>
                <w:lang w:eastAsia="en-GB"/>
              </w:rPr>
            </w:pPr>
          </w:p>
        </w:tc>
      </w:tr>
    </w:tbl>
    <w:p w14:paraId="47239129" w14:textId="66FA1B2F" w:rsidR="00192DDA" w:rsidRPr="00C156A2" w:rsidRDefault="00192DDA" w:rsidP="00D95D80">
      <w:pPr>
        <w:rPr>
          <w:b/>
          <w:bCs/>
        </w:rPr>
      </w:pPr>
      <w:r>
        <w:rPr>
          <w:b/>
          <w:bCs/>
        </w:rPr>
        <w:fldChar w:fldCharType="end"/>
      </w:r>
    </w:p>
    <w:sectPr w:rsidR="00192DDA" w:rsidRPr="00C156A2" w:rsidSect="00F63D4E">
      <w:headerReference w:type="even" r:id="rId14"/>
      <w:headerReference w:type="default" r:id="rId15"/>
      <w:footerReference w:type="even" r:id="rId16"/>
      <w:footerReference w:type="default" r:id="rId17"/>
      <w:headerReference w:type="first" r:id="rId18"/>
      <w:footerReference w:type="first" r:id="rId19"/>
      <w:pgSz w:w="11906" w:h="16838"/>
      <w:pgMar w:top="426" w:right="1133"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A9B612" w14:textId="77777777" w:rsidR="00957731" w:rsidRDefault="00AC1305">
      <w:pPr>
        <w:spacing w:after="0" w:line="240" w:lineRule="auto"/>
      </w:pPr>
      <w:r>
        <w:separator/>
      </w:r>
    </w:p>
  </w:endnote>
  <w:endnote w:type="continuationSeparator" w:id="0">
    <w:p w14:paraId="75F2EE9C" w14:textId="77777777" w:rsidR="00957731" w:rsidRDefault="00AC1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CEEC3" w14:textId="77777777" w:rsidR="00DC22A1" w:rsidRDefault="00E550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AE4F" w14:textId="77777777" w:rsidR="00DC22A1" w:rsidRDefault="00E550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96620" w14:textId="391F790A" w:rsidR="001C70C9" w:rsidRPr="005B1CDA" w:rsidRDefault="00E55084" w:rsidP="00672AEB">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AD407" w14:textId="77777777" w:rsidR="00957731" w:rsidRDefault="00AC1305">
      <w:pPr>
        <w:spacing w:after="0" w:line="240" w:lineRule="auto"/>
      </w:pPr>
      <w:r>
        <w:separator/>
      </w:r>
    </w:p>
  </w:footnote>
  <w:footnote w:type="continuationSeparator" w:id="0">
    <w:p w14:paraId="1E58B4B2" w14:textId="77777777" w:rsidR="00957731" w:rsidRDefault="00AC1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3D3A8" w14:textId="77777777" w:rsidR="00DC22A1" w:rsidRDefault="00E5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11ACC" w14:textId="77777777" w:rsidR="00DC22A1" w:rsidRDefault="00E550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A64C5" w14:textId="3BA1EE5D" w:rsidR="001C70C9" w:rsidRDefault="00E55084" w:rsidP="00672AE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B73F5"/>
    <w:multiLevelType w:val="multilevel"/>
    <w:tmpl w:val="9C167C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C90E04"/>
    <w:multiLevelType w:val="hybridMultilevel"/>
    <w:tmpl w:val="D85831B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2B9E779D"/>
    <w:multiLevelType w:val="multilevel"/>
    <w:tmpl w:val="35C88F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A83249"/>
    <w:multiLevelType w:val="hybridMultilevel"/>
    <w:tmpl w:val="B944EA30"/>
    <w:lvl w:ilvl="0" w:tplc="3D985CD4">
      <w:start w:val="1"/>
      <w:numFmt w:val="decimal"/>
      <w:lvlText w:val="%1."/>
      <w:lvlJc w:val="left"/>
      <w:pPr>
        <w:ind w:left="1080" w:hanging="360"/>
      </w:pPr>
      <w:rPr>
        <w:b/>
        <w:i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42E042F"/>
    <w:multiLevelType w:val="hybridMultilevel"/>
    <w:tmpl w:val="5E02CFEC"/>
    <w:lvl w:ilvl="0" w:tplc="8DF8EBFC">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5" w15:restartNumberingAfterBreak="0">
    <w:nsid w:val="351C353C"/>
    <w:multiLevelType w:val="hybridMultilevel"/>
    <w:tmpl w:val="6FBE5D74"/>
    <w:lvl w:ilvl="0" w:tplc="4E160B0E">
      <w:start w:val="38"/>
      <w:numFmt w:val="bullet"/>
      <w:lvlText w:val=""/>
      <w:lvlJc w:val="left"/>
      <w:pPr>
        <w:ind w:left="3060" w:hanging="360"/>
      </w:pPr>
      <w:rPr>
        <w:rFonts w:ascii="Symbol" w:eastAsia="Calibri" w:hAnsi="Symbol" w:cstheme="minorHAnsi" w:hint="default"/>
      </w:rPr>
    </w:lvl>
    <w:lvl w:ilvl="1" w:tplc="08090003" w:tentative="1">
      <w:start w:val="1"/>
      <w:numFmt w:val="bullet"/>
      <w:lvlText w:val="o"/>
      <w:lvlJc w:val="left"/>
      <w:pPr>
        <w:ind w:left="3780" w:hanging="360"/>
      </w:pPr>
      <w:rPr>
        <w:rFonts w:ascii="Courier New" w:hAnsi="Courier New" w:cs="Courier New" w:hint="default"/>
      </w:rPr>
    </w:lvl>
    <w:lvl w:ilvl="2" w:tplc="08090005" w:tentative="1">
      <w:start w:val="1"/>
      <w:numFmt w:val="bullet"/>
      <w:lvlText w:val=""/>
      <w:lvlJc w:val="left"/>
      <w:pPr>
        <w:ind w:left="4500" w:hanging="360"/>
      </w:pPr>
      <w:rPr>
        <w:rFonts w:ascii="Wingdings" w:hAnsi="Wingdings" w:hint="default"/>
      </w:rPr>
    </w:lvl>
    <w:lvl w:ilvl="3" w:tplc="08090001" w:tentative="1">
      <w:start w:val="1"/>
      <w:numFmt w:val="bullet"/>
      <w:lvlText w:val=""/>
      <w:lvlJc w:val="left"/>
      <w:pPr>
        <w:ind w:left="5220" w:hanging="360"/>
      </w:pPr>
      <w:rPr>
        <w:rFonts w:ascii="Symbol" w:hAnsi="Symbol" w:hint="default"/>
      </w:rPr>
    </w:lvl>
    <w:lvl w:ilvl="4" w:tplc="08090003" w:tentative="1">
      <w:start w:val="1"/>
      <w:numFmt w:val="bullet"/>
      <w:lvlText w:val="o"/>
      <w:lvlJc w:val="left"/>
      <w:pPr>
        <w:ind w:left="5940" w:hanging="360"/>
      </w:pPr>
      <w:rPr>
        <w:rFonts w:ascii="Courier New" w:hAnsi="Courier New" w:cs="Courier New" w:hint="default"/>
      </w:rPr>
    </w:lvl>
    <w:lvl w:ilvl="5" w:tplc="08090005" w:tentative="1">
      <w:start w:val="1"/>
      <w:numFmt w:val="bullet"/>
      <w:lvlText w:val=""/>
      <w:lvlJc w:val="left"/>
      <w:pPr>
        <w:ind w:left="6660" w:hanging="360"/>
      </w:pPr>
      <w:rPr>
        <w:rFonts w:ascii="Wingdings" w:hAnsi="Wingdings" w:hint="default"/>
      </w:rPr>
    </w:lvl>
    <w:lvl w:ilvl="6" w:tplc="08090001" w:tentative="1">
      <w:start w:val="1"/>
      <w:numFmt w:val="bullet"/>
      <w:lvlText w:val=""/>
      <w:lvlJc w:val="left"/>
      <w:pPr>
        <w:ind w:left="7380" w:hanging="360"/>
      </w:pPr>
      <w:rPr>
        <w:rFonts w:ascii="Symbol" w:hAnsi="Symbol" w:hint="default"/>
      </w:rPr>
    </w:lvl>
    <w:lvl w:ilvl="7" w:tplc="08090003" w:tentative="1">
      <w:start w:val="1"/>
      <w:numFmt w:val="bullet"/>
      <w:lvlText w:val="o"/>
      <w:lvlJc w:val="left"/>
      <w:pPr>
        <w:ind w:left="8100" w:hanging="360"/>
      </w:pPr>
      <w:rPr>
        <w:rFonts w:ascii="Courier New" w:hAnsi="Courier New" w:cs="Courier New" w:hint="default"/>
      </w:rPr>
    </w:lvl>
    <w:lvl w:ilvl="8" w:tplc="08090005" w:tentative="1">
      <w:start w:val="1"/>
      <w:numFmt w:val="bullet"/>
      <w:lvlText w:val=""/>
      <w:lvlJc w:val="left"/>
      <w:pPr>
        <w:ind w:left="8820" w:hanging="360"/>
      </w:pPr>
      <w:rPr>
        <w:rFonts w:ascii="Wingdings" w:hAnsi="Wingdings" w:hint="default"/>
      </w:rPr>
    </w:lvl>
  </w:abstractNum>
  <w:abstractNum w:abstractNumId="6" w15:restartNumberingAfterBreak="0">
    <w:nsid w:val="3BC81C1D"/>
    <w:multiLevelType w:val="hybridMultilevel"/>
    <w:tmpl w:val="96581FC8"/>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4BE6006D"/>
    <w:multiLevelType w:val="hybridMultilevel"/>
    <w:tmpl w:val="1DD00E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E87CCE"/>
    <w:multiLevelType w:val="multilevel"/>
    <w:tmpl w:val="8416E1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CE337A7"/>
    <w:multiLevelType w:val="hybridMultilevel"/>
    <w:tmpl w:val="682CD2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D6F3AA6"/>
    <w:multiLevelType w:val="hybridMultilevel"/>
    <w:tmpl w:val="596CE842"/>
    <w:lvl w:ilvl="0" w:tplc="C9127576">
      <w:start w:val="1"/>
      <w:numFmt w:val="decimal"/>
      <w:lvlText w:val="%1."/>
      <w:lvlJc w:val="left"/>
      <w:pPr>
        <w:ind w:left="786" w:hanging="360"/>
      </w:pPr>
      <w:rPr>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87C81"/>
    <w:multiLevelType w:val="hybridMultilevel"/>
    <w:tmpl w:val="87DEB726"/>
    <w:lvl w:ilvl="0" w:tplc="08090017">
      <w:start w:val="1"/>
      <w:numFmt w:val="lowerLetter"/>
      <w:lvlText w:val="%1)"/>
      <w:lvlJc w:val="left"/>
      <w:pPr>
        <w:ind w:left="1446" w:hanging="360"/>
      </w:pPr>
    </w:lvl>
    <w:lvl w:ilvl="1" w:tplc="08090019" w:tentative="1">
      <w:start w:val="1"/>
      <w:numFmt w:val="lowerLetter"/>
      <w:lvlText w:val="%2."/>
      <w:lvlJc w:val="left"/>
      <w:pPr>
        <w:ind w:left="2166" w:hanging="360"/>
      </w:pPr>
    </w:lvl>
    <w:lvl w:ilvl="2" w:tplc="0809001B" w:tentative="1">
      <w:start w:val="1"/>
      <w:numFmt w:val="lowerRoman"/>
      <w:lvlText w:val="%3."/>
      <w:lvlJc w:val="right"/>
      <w:pPr>
        <w:ind w:left="2886" w:hanging="180"/>
      </w:pPr>
    </w:lvl>
    <w:lvl w:ilvl="3" w:tplc="0809000F" w:tentative="1">
      <w:start w:val="1"/>
      <w:numFmt w:val="decimal"/>
      <w:lvlText w:val="%4."/>
      <w:lvlJc w:val="left"/>
      <w:pPr>
        <w:ind w:left="3606" w:hanging="360"/>
      </w:pPr>
    </w:lvl>
    <w:lvl w:ilvl="4" w:tplc="08090019" w:tentative="1">
      <w:start w:val="1"/>
      <w:numFmt w:val="lowerLetter"/>
      <w:lvlText w:val="%5."/>
      <w:lvlJc w:val="left"/>
      <w:pPr>
        <w:ind w:left="4326" w:hanging="360"/>
      </w:pPr>
    </w:lvl>
    <w:lvl w:ilvl="5" w:tplc="0809001B" w:tentative="1">
      <w:start w:val="1"/>
      <w:numFmt w:val="lowerRoman"/>
      <w:lvlText w:val="%6."/>
      <w:lvlJc w:val="right"/>
      <w:pPr>
        <w:ind w:left="5046" w:hanging="180"/>
      </w:pPr>
    </w:lvl>
    <w:lvl w:ilvl="6" w:tplc="0809000F" w:tentative="1">
      <w:start w:val="1"/>
      <w:numFmt w:val="decimal"/>
      <w:lvlText w:val="%7."/>
      <w:lvlJc w:val="left"/>
      <w:pPr>
        <w:ind w:left="5766" w:hanging="360"/>
      </w:pPr>
    </w:lvl>
    <w:lvl w:ilvl="7" w:tplc="08090019" w:tentative="1">
      <w:start w:val="1"/>
      <w:numFmt w:val="lowerLetter"/>
      <w:lvlText w:val="%8."/>
      <w:lvlJc w:val="left"/>
      <w:pPr>
        <w:ind w:left="6486" w:hanging="360"/>
      </w:pPr>
    </w:lvl>
    <w:lvl w:ilvl="8" w:tplc="0809001B" w:tentative="1">
      <w:start w:val="1"/>
      <w:numFmt w:val="lowerRoman"/>
      <w:lvlText w:val="%9."/>
      <w:lvlJc w:val="right"/>
      <w:pPr>
        <w:ind w:left="7206" w:hanging="180"/>
      </w:pPr>
    </w:lvl>
  </w:abstractNum>
  <w:abstractNum w:abstractNumId="12" w15:restartNumberingAfterBreak="0">
    <w:nsid w:val="69BB799B"/>
    <w:multiLevelType w:val="hybridMultilevel"/>
    <w:tmpl w:val="2294DC0E"/>
    <w:lvl w:ilvl="0" w:tplc="0809000F">
      <w:start w:val="1"/>
      <w:numFmt w:val="decimal"/>
      <w:lvlText w:val="%1."/>
      <w:lvlJc w:val="left"/>
      <w:pPr>
        <w:ind w:left="578" w:hanging="360"/>
      </w:p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3" w15:restartNumberingAfterBreak="0">
    <w:nsid w:val="70913323"/>
    <w:multiLevelType w:val="hybridMultilevel"/>
    <w:tmpl w:val="57D85B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BA472F"/>
    <w:multiLevelType w:val="multilevel"/>
    <w:tmpl w:val="55A89C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2"/>
  </w:num>
  <w:num w:numId="3">
    <w:abstractNumId w:val="11"/>
  </w:num>
  <w:num w:numId="4">
    <w:abstractNumId w:val="13"/>
  </w:num>
  <w:num w:numId="5">
    <w:abstractNumId w:val="7"/>
  </w:num>
  <w:num w:numId="6">
    <w:abstractNumId w:val="1"/>
  </w:num>
  <w:num w:numId="7">
    <w:abstractNumId w:val="2"/>
  </w:num>
  <w:num w:numId="8">
    <w:abstractNumId w:val="10"/>
  </w:num>
  <w:num w:numId="9">
    <w:abstractNumId w:val="14"/>
  </w:num>
  <w:num w:numId="10">
    <w:abstractNumId w:val="8"/>
  </w:num>
  <w:num w:numId="11">
    <w:abstractNumId w:val="0"/>
  </w:num>
  <w:num w:numId="12">
    <w:abstractNumId w:val="9"/>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00"/>
    <w:rsid w:val="00000F3D"/>
    <w:rsid w:val="00003D4A"/>
    <w:rsid w:val="0000406C"/>
    <w:rsid w:val="0001050F"/>
    <w:rsid w:val="000113EB"/>
    <w:rsid w:val="00015A12"/>
    <w:rsid w:val="00016118"/>
    <w:rsid w:val="00025018"/>
    <w:rsid w:val="000306C3"/>
    <w:rsid w:val="00032267"/>
    <w:rsid w:val="00035A19"/>
    <w:rsid w:val="00037183"/>
    <w:rsid w:val="000400B3"/>
    <w:rsid w:val="00042018"/>
    <w:rsid w:val="00044F8B"/>
    <w:rsid w:val="00045F4C"/>
    <w:rsid w:val="000478C7"/>
    <w:rsid w:val="00056664"/>
    <w:rsid w:val="00067042"/>
    <w:rsid w:val="000671BC"/>
    <w:rsid w:val="000714A3"/>
    <w:rsid w:val="00072D12"/>
    <w:rsid w:val="00077A50"/>
    <w:rsid w:val="00080704"/>
    <w:rsid w:val="00083F67"/>
    <w:rsid w:val="00086096"/>
    <w:rsid w:val="00086146"/>
    <w:rsid w:val="000920E0"/>
    <w:rsid w:val="00095C54"/>
    <w:rsid w:val="000A5F69"/>
    <w:rsid w:val="000A705E"/>
    <w:rsid w:val="000B436D"/>
    <w:rsid w:val="000C64D5"/>
    <w:rsid w:val="000D26EA"/>
    <w:rsid w:val="000D36CF"/>
    <w:rsid w:val="000D52D7"/>
    <w:rsid w:val="000D622A"/>
    <w:rsid w:val="000D6C1B"/>
    <w:rsid w:val="000D7D8B"/>
    <w:rsid w:val="000E3786"/>
    <w:rsid w:val="000E4686"/>
    <w:rsid w:val="000F66B6"/>
    <w:rsid w:val="000F7DBD"/>
    <w:rsid w:val="001038B9"/>
    <w:rsid w:val="0010755C"/>
    <w:rsid w:val="00107C10"/>
    <w:rsid w:val="001122AF"/>
    <w:rsid w:val="001167B4"/>
    <w:rsid w:val="001212FC"/>
    <w:rsid w:val="0013458A"/>
    <w:rsid w:val="001427CC"/>
    <w:rsid w:val="001428F0"/>
    <w:rsid w:val="00142C23"/>
    <w:rsid w:val="00162A84"/>
    <w:rsid w:val="00165860"/>
    <w:rsid w:val="001724CC"/>
    <w:rsid w:val="00176540"/>
    <w:rsid w:val="0017734A"/>
    <w:rsid w:val="00182776"/>
    <w:rsid w:val="00187F1B"/>
    <w:rsid w:val="001909F8"/>
    <w:rsid w:val="00192086"/>
    <w:rsid w:val="00192DDA"/>
    <w:rsid w:val="00194DF8"/>
    <w:rsid w:val="00194F1D"/>
    <w:rsid w:val="001B50BD"/>
    <w:rsid w:val="001B6A62"/>
    <w:rsid w:val="001C5F83"/>
    <w:rsid w:val="001E0268"/>
    <w:rsid w:val="001E3F10"/>
    <w:rsid w:val="001E77B9"/>
    <w:rsid w:val="001F24EF"/>
    <w:rsid w:val="001F764B"/>
    <w:rsid w:val="00200981"/>
    <w:rsid w:val="0020175F"/>
    <w:rsid w:val="00202363"/>
    <w:rsid w:val="0020336A"/>
    <w:rsid w:val="00203FAB"/>
    <w:rsid w:val="00205826"/>
    <w:rsid w:val="00206ACA"/>
    <w:rsid w:val="00215722"/>
    <w:rsid w:val="002217D7"/>
    <w:rsid w:val="00221BD0"/>
    <w:rsid w:val="00223444"/>
    <w:rsid w:val="00224B19"/>
    <w:rsid w:val="002253AD"/>
    <w:rsid w:val="00226B1A"/>
    <w:rsid w:val="0022732C"/>
    <w:rsid w:val="0022752D"/>
    <w:rsid w:val="00235B3A"/>
    <w:rsid w:val="0023645F"/>
    <w:rsid w:val="002402C9"/>
    <w:rsid w:val="0024749A"/>
    <w:rsid w:val="00252742"/>
    <w:rsid w:val="00254319"/>
    <w:rsid w:val="00261B6B"/>
    <w:rsid w:val="00261EBA"/>
    <w:rsid w:val="00263AD5"/>
    <w:rsid w:val="0026488E"/>
    <w:rsid w:val="00266F46"/>
    <w:rsid w:val="00280E6B"/>
    <w:rsid w:val="00285E08"/>
    <w:rsid w:val="002864D4"/>
    <w:rsid w:val="00287834"/>
    <w:rsid w:val="0029059C"/>
    <w:rsid w:val="0029121C"/>
    <w:rsid w:val="002947A5"/>
    <w:rsid w:val="002950CD"/>
    <w:rsid w:val="002A3646"/>
    <w:rsid w:val="002A5780"/>
    <w:rsid w:val="002B4DFC"/>
    <w:rsid w:val="002B65F1"/>
    <w:rsid w:val="002C3F6A"/>
    <w:rsid w:val="002C51A4"/>
    <w:rsid w:val="002D5FDB"/>
    <w:rsid w:val="002D7AAB"/>
    <w:rsid w:val="002E546C"/>
    <w:rsid w:val="002E5EC8"/>
    <w:rsid w:val="002F17A2"/>
    <w:rsid w:val="003019C2"/>
    <w:rsid w:val="00304D80"/>
    <w:rsid w:val="0030500C"/>
    <w:rsid w:val="00312CF3"/>
    <w:rsid w:val="00314BB5"/>
    <w:rsid w:val="003158B5"/>
    <w:rsid w:val="00324A8C"/>
    <w:rsid w:val="0032632C"/>
    <w:rsid w:val="00341016"/>
    <w:rsid w:val="00344F85"/>
    <w:rsid w:val="0034527E"/>
    <w:rsid w:val="00346344"/>
    <w:rsid w:val="00354C3C"/>
    <w:rsid w:val="0035680D"/>
    <w:rsid w:val="00357477"/>
    <w:rsid w:val="00385A05"/>
    <w:rsid w:val="00391D21"/>
    <w:rsid w:val="003A023F"/>
    <w:rsid w:val="003B728D"/>
    <w:rsid w:val="003C21C4"/>
    <w:rsid w:val="003C52CB"/>
    <w:rsid w:val="003C543C"/>
    <w:rsid w:val="003D044B"/>
    <w:rsid w:val="003D3DBD"/>
    <w:rsid w:val="003D3E3C"/>
    <w:rsid w:val="003D5752"/>
    <w:rsid w:val="003D63AD"/>
    <w:rsid w:val="003D7362"/>
    <w:rsid w:val="003E0E61"/>
    <w:rsid w:val="00410B51"/>
    <w:rsid w:val="00412D6F"/>
    <w:rsid w:val="00417ABE"/>
    <w:rsid w:val="004224CD"/>
    <w:rsid w:val="004259C2"/>
    <w:rsid w:val="004330D9"/>
    <w:rsid w:val="00447A9C"/>
    <w:rsid w:val="00456BCC"/>
    <w:rsid w:val="0045710D"/>
    <w:rsid w:val="004601FF"/>
    <w:rsid w:val="004603B9"/>
    <w:rsid w:val="00464354"/>
    <w:rsid w:val="00467FAC"/>
    <w:rsid w:val="004756A8"/>
    <w:rsid w:val="00486674"/>
    <w:rsid w:val="00493F8A"/>
    <w:rsid w:val="004959AC"/>
    <w:rsid w:val="004A07C3"/>
    <w:rsid w:val="004A42B3"/>
    <w:rsid w:val="004B3514"/>
    <w:rsid w:val="004B3985"/>
    <w:rsid w:val="004B7236"/>
    <w:rsid w:val="004B78E1"/>
    <w:rsid w:val="004C5C15"/>
    <w:rsid w:val="004D196E"/>
    <w:rsid w:val="004D3B4B"/>
    <w:rsid w:val="004D4231"/>
    <w:rsid w:val="004E225A"/>
    <w:rsid w:val="004F1185"/>
    <w:rsid w:val="004F70DD"/>
    <w:rsid w:val="00506935"/>
    <w:rsid w:val="005072C7"/>
    <w:rsid w:val="00507956"/>
    <w:rsid w:val="00516964"/>
    <w:rsid w:val="00521CE4"/>
    <w:rsid w:val="00522C20"/>
    <w:rsid w:val="00522D10"/>
    <w:rsid w:val="00523797"/>
    <w:rsid w:val="0052728B"/>
    <w:rsid w:val="00527C97"/>
    <w:rsid w:val="005335D4"/>
    <w:rsid w:val="005351B4"/>
    <w:rsid w:val="005355B5"/>
    <w:rsid w:val="00537BDF"/>
    <w:rsid w:val="0054439B"/>
    <w:rsid w:val="00546592"/>
    <w:rsid w:val="00555A16"/>
    <w:rsid w:val="00556D60"/>
    <w:rsid w:val="005572BE"/>
    <w:rsid w:val="00562796"/>
    <w:rsid w:val="005630EC"/>
    <w:rsid w:val="005709AC"/>
    <w:rsid w:val="00571D20"/>
    <w:rsid w:val="00580BAE"/>
    <w:rsid w:val="0058213F"/>
    <w:rsid w:val="00582D28"/>
    <w:rsid w:val="00586E20"/>
    <w:rsid w:val="005879F6"/>
    <w:rsid w:val="0059016E"/>
    <w:rsid w:val="00595993"/>
    <w:rsid w:val="005976A2"/>
    <w:rsid w:val="005A0FF9"/>
    <w:rsid w:val="005A5255"/>
    <w:rsid w:val="005A5B40"/>
    <w:rsid w:val="005A7C3A"/>
    <w:rsid w:val="005C2911"/>
    <w:rsid w:val="005C2BA8"/>
    <w:rsid w:val="005C523C"/>
    <w:rsid w:val="005D1415"/>
    <w:rsid w:val="005D3EFB"/>
    <w:rsid w:val="005D41C2"/>
    <w:rsid w:val="005E43DB"/>
    <w:rsid w:val="005E71D0"/>
    <w:rsid w:val="005F36A3"/>
    <w:rsid w:val="005F55D4"/>
    <w:rsid w:val="005F72F8"/>
    <w:rsid w:val="005F78EC"/>
    <w:rsid w:val="00602AD0"/>
    <w:rsid w:val="00606ED6"/>
    <w:rsid w:val="00610465"/>
    <w:rsid w:val="006128D2"/>
    <w:rsid w:val="00613A72"/>
    <w:rsid w:val="0061590A"/>
    <w:rsid w:val="0062206B"/>
    <w:rsid w:val="00623FD2"/>
    <w:rsid w:val="00624B88"/>
    <w:rsid w:val="0062716E"/>
    <w:rsid w:val="006328FE"/>
    <w:rsid w:val="006454B7"/>
    <w:rsid w:val="00645628"/>
    <w:rsid w:val="00645F25"/>
    <w:rsid w:val="006539EF"/>
    <w:rsid w:val="0066135B"/>
    <w:rsid w:val="0066269B"/>
    <w:rsid w:val="00662A6D"/>
    <w:rsid w:val="006701A0"/>
    <w:rsid w:val="00670AE6"/>
    <w:rsid w:val="006735C5"/>
    <w:rsid w:val="006747F3"/>
    <w:rsid w:val="006805F0"/>
    <w:rsid w:val="006831EF"/>
    <w:rsid w:val="006848C4"/>
    <w:rsid w:val="00685279"/>
    <w:rsid w:val="006868CE"/>
    <w:rsid w:val="006943EB"/>
    <w:rsid w:val="006A2786"/>
    <w:rsid w:val="006A56A6"/>
    <w:rsid w:val="006B2F6F"/>
    <w:rsid w:val="006B6F69"/>
    <w:rsid w:val="006B7629"/>
    <w:rsid w:val="006D0622"/>
    <w:rsid w:val="006D5BB1"/>
    <w:rsid w:val="006D5D0E"/>
    <w:rsid w:val="006E2DBD"/>
    <w:rsid w:val="006E32EE"/>
    <w:rsid w:val="006E3B1A"/>
    <w:rsid w:val="006E6583"/>
    <w:rsid w:val="006E781A"/>
    <w:rsid w:val="006F09A1"/>
    <w:rsid w:val="006F2FCB"/>
    <w:rsid w:val="00713FBB"/>
    <w:rsid w:val="00714F35"/>
    <w:rsid w:val="00715406"/>
    <w:rsid w:val="00717B0F"/>
    <w:rsid w:val="00720931"/>
    <w:rsid w:val="007236B9"/>
    <w:rsid w:val="007267E9"/>
    <w:rsid w:val="0072751B"/>
    <w:rsid w:val="00730920"/>
    <w:rsid w:val="007311EB"/>
    <w:rsid w:val="0073368D"/>
    <w:rsid w:val="00734462"/>
    <w:rsid w:val="00740BD1"/>
    <w:rsid w:val="007421EE"/>
    <w:rsid w:val="007445B1"/>
    <w:rsid w:val="00745486"/>
    <w:rsid w:val="00747E10"/>
    <w:rsid w:val="00753019"/>
    <w:rsid w:val="00754E4A"/>
    <w:rsid w:val="007560AF"/>
    <w:rsid w:val="007631A4"/>
    <w:rsid w:val="00772E2D"/>
    <w:rsid w:val="007775E1"/>
    <w:rsid w:val="00785546"/>
    <w:rsid w:val="00786FFF"/>
    <w:rsid w:val="00791524"/>
    <w:rsid w:val="00795F31"/>
    <w:rsid w:val="007974D1"/>
    <w:rsid w:val="007A0C31"/>
    <w:rsid w:val="007A5C6F"/>
    <w:rsid w:val="007A773C"/>
    <w:rsid w:val="007B4761"/>
    <w:rsid w:val="007C0790"/>
    <w:rsid w:val="007C1CFA"/>
    <w:rsid w:val="007C40FD"/>
    <w:rsid w:val="007D0437"/>
    <w:rsid w:val="007D1190"/>
    <w:rsid w:val="007D5FCC"/>
    <w:rsid w:val="007D758E"/>
    <w:rsid w:val="007D77AC"/>
    <w:rsid w:val="007E1EB5"/>
    <w:rsid w:val="007E5CA2"/>
    <w:rsid w:val="007F23FE"/>
    <w:rsid w:val="007F713A"/>
    <w:rsid w:val="008035B5"/>
    <w:rsid w:val="00816625"/>
    <w:rsid w:val="00817003"/>
    <w:rsid w:val="0082055C"/>
    <w:rsid w:val="00821202"/>
    <w:rsid w:val="00830834"/>
    <w:rsid w:val="008320C7"/>
    <w:rsid w:val="0083670B"/>
    <w:rsid w:val="008371A4"/>
    <w:rsid w:val="00837E83"/>
    <w:rsid w:val="0084752A"/>
    <w:rsid w:val="00853BC6"/>
    <w:rsid w:val="00856A5D"/>
    <w:rsid w:val="00857CDF"/>
    <w:rsid w:val="00861669"/>
    <w:rsid w:val="00863848"/>
    <w:rsid w:val="00864D43"/>
    <w:rsid w:val="008675FC"/>
    <w:rsid w:val="00874412"/>
    <w:rsid w:val="008937C7"/>
    <w:rsid w:val="008A1BD1"/>
    <w:rsid w:val="008A2F01"/>
    <w:rsid w:val="008A3D9D"/>
    <w:rsid w:val="008A5C44"/>
    <w:rsid w:val="008D071C"/>
    <w:rsid w:val="008D1538"/>
    <w:rsid w:val="008D1A0A"/>
    <w:rsid w:val="008D5081"/>
    <w:rsid w:val="008E3D30"/>
    <w:rsid w:val="008F57B8"/>
    <w:rsid w:val="008F7B89"/>
    <w:rsid w:val="00903697"/>
    <w:rsid w:val="00904314"/>
    <w:rsid w:val="00907B61"/>
    <w:rsid w:val="0091007F"/>
    <w:rsid w:val="00910B6D"/>
    <w:rsid w:val="00922E9B"/>
    <w:rsid w:val="00924292"/>
    <w:rsid w:val="00927D14"/>
    <w:rsid w:val="00933DD2"/>
    <w:rsid w:val="00937C54"/>
    <w:rsid w:val="009410F9"/>
    <w:rsid w:val="00943778"/>
    <w:rsid w:val="00955402"/>
    <w:rsid w:val="00957731"/>
    <w:rsid w:val="009632A6"/>
    <w:rsid w:val="00963B35"/>
    <w:rsid w:val="009665BF"/>
    <w:rsid w:val="00973AD0"/>
    <w:rsid w:val="009823EE"/>
    <w:rsid w:val="009922EB"/>
    <w:rsid w:val="00992861"/>
    <w:rsid w:val="009A62A4"/>
    <w:rsid w:val="009B074A"/>
    <w:rsid w:val="009B311C"/>
    <w:rsid w:val="009B4122"/>
    <w:rsid w:val="009B6FA8"/>
    <w:rsid w:val="009B7955"/>
    <w:rsid w:val="009C0F8E"/>
    <w:rsid w:val="009D16FB"/>
    <w:rsid w:val="009D5FD6"/>
    <w:rsid w:val="009D65E3"/>
    <w:rsid w:val="009E1C1D"/>
    <w:rsid w:val="009E49C2"/>
    <w:rsid w:val="00A009CF"/>
    <w:rsid w:val="00A037F4"/>
    <w:rsid w:val="00A12D00"/>
    <w:rsid w:val="00A20CCB"/>
    <w:rsid w:val="00A34C6A"/>
    <w:rsid w:val="00A44D24"/>
    <w:rsid w:val="00A5151D"/>
    <w:rsid w:val="00A55761"/>
    <w:rsid w:val="00A55F76"/>
    <w:rsid w:val="00A5631C"/>
    <w:rsid w:val="00A651D2"/>
    <w:rsid w:val="00A65E67"/>
    <w:rsid w:val="00A7055D"/>
    <w:rsid w:val="00A705E0"/>
    <w:rsid w:val="00A711ED"/>
    <w:rsid w:val="00A81E69"/>
    <w:rsid w:val="00A82AFE"/>
    <w:rsid w:val="00A9018D"/>
    <w:rsid w:val="00A93E61"/>
    <w:rsid w:val="00A977F0"/>
    <w:rsid w:val="00AA0804"/>
    <w:rsid w:val="00AA1E8B"/>
    <w:rsid w:val="00AB2106"/>
    <w:rsid w:val="00AB2130"/>
    <w:rsid w:val="00AB3CFE"/>
    <w:rsid w:val="00AC1305"/>
    <w:rsid w:val="00AC2858"/>
    <w:rsid w:val="00AC4083"/>
    <w:rsid w:val="00AC49C2"/>
    <w:rsid w:val="00AD2502"/>
    <w:rsid w:val="00AD4816"/>
    <w:rsid w:val="00AD6E8A"/>
    <w:rsid w:val="00AE1B73"/>
    <w:rsid w:val="00AE6391"/>
    <w:rsid w:val="00AF42F0"/>
    <w:rsid w:val="00AF49A6"/>
    <w:rsid w:val="00AF6198"/>
    <w:rsid w:val="00B00891"/>
    <w:rsid w:val="00B017F4"/>
    <w:rsid w:val="00B01D7D"/>
    <w:rsid w:val="00B020FF"/>
    <w:rsid w:val="00B02BC1"/>
    <w:rsid w:val="00B03E98"/>
    <w:rsid w:val="00B1433E"/>
    <w:rsid w:val="00B1587B"/>
    <w:rsid w:val="00B15CCE"/>
    <w:rsid w:val="00B165E3"/>
    <w:rsid w:val="00B20144"/>
    <w:rsid w:val="00B228AF"/>
    <w:rsid w:val="00B325D0"/>
    <w:rsid w:val="00B33E59"/>
    <w:rsid w:val="00B344F8"/>
    <w:rsid w:val="00B45351"/>
    <w:rsid w:val="00B46C99"/>
    <w:rsid w:val="00B47526"/>
    <w:rsid w:val="00B552C3"/>
    <w:rsid w:val="00B553D5"/>
    <w:rsid w:val="00B55B4A"/>
    <w:rsid w:val="00B566DF"/>
    <w:rsid w:val="00B6075E"/>
    <w:rsid w:val="00B63F76"/>
    <w:rsid w:val="00B666CD"/>
    <w:rsid w:val="00B70838"/>
    <w:rsid w:val="00B7351A"/>
    <w:rsid w:val="00B74E4F"/>
    <w:rsid w:val="00B75162"/>
    <w:rsid w:val="00B779BD"/>
    <w:rsid w:val="00B80748"/>
    <w:rsid w:val="00B80AC9"/>
    <w:rsid w:val="00B815E9"/>
    <w:rsid w:val="00B87D21"/>
    <w:rsid w:val="00B940AC"/>
    <w:rsid w:val="00B951D6"/>
    <w:rsid w:val="00B96B7D"/>
    <w:rsid w:val="00B9745D"/>
    <w:rsid w:val="00B976B7"/>
    <w:rsid w:val="00BA1532"/>
    <w:rsid w:val="00BA4E1C"/>
    <w:rsid w:val="00BA761A"/>
    <w:rsid w:val="00BB2C56"/>
    <w:rsid w:val="00BB3092"/>
    <w:rsid w:val="00BB7676"/>
    <w:rsid w:val="00BC0FB4"/>
    <w:rsid w:val="00BC33AB"/>
    <w:rsid w:val="00BC40D8"/>
    <w:rsid w:val="00BE19F9"/>
    <w:rsid w:val="00BE2272"/>
    <w:rsid w:val="00BE3AD8"/>
    <w:rsid w:val="00BE7892"/>
    <w:rsid w:val="00BF1BB3"/>
    <w:rsid w:val="00BF7FA4"/>
    <w:rsid w:val="00C022A2"/>
    <w:rsid w:val="00C04BA9"/>
    <w:rsid w:val="00C104DC"/>
    <w:rsid w:val="00C10753"/>
    <w:rsid w:val="00C11A59"/>
    <w:rsid w:val="00C11F4A"/>
    <w:rsid w:val="00C156A2"/>
    <w:rsid w:val="00C1763B"/>
    <w:rsid w:val="00C2236F"/>
    <w:rsid w:val="00C25EE2"/>
    <w:rsid w:val="00C31048"/>
    <w:rsid w:val="00C35F14"/>
    <w:rsid w:val="00C3692B"/>
    <w:rsid w:val="00C36B13"/>
    <w:rsid w:val="00C45A81"/>
    <w:rsid w:val="00C564AB"/>
    <w:rsid w:val="00C5750F"/>
    <w:rsid w:val="00C700B0"/>
    <w:rsid w:val="00C81712"/>
    <w:rsid w:val="00C92839"/>
    <w:rsid w:val="00CA64D7"/>
    <w:rsid w:val="00CA7E53"/>
    <w:rsid w:val="00CB0025"/>
    <w:rsid w:val="00CB3103"/>
    <w:rsid w:val="00CB6920"/>
    <w:rsid w:val="00CB6FB6"/>
    <w:rsid w:val="00CB7082"/>
    <w:rsid w:val="00CC0045"/>
    <w:rsid w:val="00CC0A98"/>
    <w:rsid w:val="00CC4B26"/>
    <w:rsid w:val="00CC61B0"/>
    <w:rsid w:val="00CC731D"/>
    <w:rsid w:val="00CC744D"/>
    <w:rsid w:val="00CC77BD"/>
    <w:rsid w:val="00CE0782"/>
    <w:rsid w:val="00CE240C"/>
    <w:rsid w:val="00CE29A4"/>
    <w:rsid w:val="00CE3F97"/>
    <w:rsid w:val="00CE5069"/>
    <w:rsid w:val="00CF1F12"/>
    <w:rsid w:val="00D04E9B"/>
    <w:rsid w:val="00D05D7E"/>
    <w:rsid w:val="00D1292A"/>
    <w:rsid w:val="00D12F36"/>
    <w:rsid w:val="00D15BDA"/>
    <w:rsid w:val="00D209A6"/>
    <w:rsid w:val="00D2268E"/>
    <w:rsid w:val="00D24F08"/>
    <w:rsid w:val="00D3178D"/>
    <w:rsid w:val="00D35967"/>
    <w:rsid w:val="00D42111"/>
    <w:rsid w:val="00D42F65"/>
    <w:rsid w:val="00D4672E"/>
    <w:rsid w:val="00D603F7"/>
    <w:rsid w:val="00D61509"/>
    <w:rsid w:val="00D627A8"/>
    <w:rsid w:val="00D647B4"/>
    <w:rsid w:val="00D6672B"/>
    <w:rsid w:val="00D70589"/>
    <w:rsid w:val="00D70AE6"/>
    <w:rsid w:val="00D73CB0"/>
    <w:rsid w:val="00D7629A"/>
    <w:rsid w:val="00D7667A"/>
    <w:rsid w:val="00D76F29"/>
    <w:rsid w:val="00D830A6"/>
    <w:rsid w:val="00D935C7"/>
    <w:rsid w:val="00D95D80"/>
    <w:rsid w:val="00D9613C"/>
    <w:rsid w:val="00DA215D"/>
    <w:rsid w:val="00DB4858"/>
    <w:rsid w:val="00DB6F96"/>
    <w:rsid w:val="00DC2984"/>
    <w:rsid w:val="00DC2C27"/>
    <w:rsid w:val="00DC3633"/>
    <w:rsid w:val="00DC6EFF"/>
    <w:rsid w:val="00DE29DA"/>
    <w:rsid w:val="00DE31F4"/>
    <w:rsid w:val="00DE3583"/>
    <w:rsid w:val="00DE42E6"/>
    <w:rsid w:val="00DE442A"/>
    <w:rsid w:val="00DE5596"/>
    <w:rsid w:val="00DE72D3"/>
    <w:rsid w:val="00DE7D78"/>
    <w:rsid w:val="00DF0400"/>
    <w:rsid w:val="00DF0B23"/>
    <w:rsid w:val="00DF3BB3"/>
    <w:rsid w:val="00DF3EF4"/>
    <w:rsid w:val="00E00757"/>
    <w:rsid w:val="00E03AD6"/>
    <w:rsid w:val="00E0478C"/>
    <w:rsid w:val="00E14986"/>
    <w:rsid w:val="00E20DC7"/>
    <w:rsid w:val="00E35BFE"/>
    <w:rsid w:val="00E369CC"/>
    <w:rsid w:val="00E40B2F"/>
    <w:rsid w:val="00E5026F"/>
    <w:rsid w:val="00E54CC2"/>
    <w:rsid w:val="00E55084"/>
    <w:rsid w:val="00E64C3C"/>
    <w:rsid w:val="00E6552A"/>
    <w:rsid w:val="00E67027"/>
    <w:rsid w:val="00E72625"/>
    <w:rsid w:val="00E83E2F"/>
    <w:rsid w:val="00E87ABD"/>
    <w:rsid w:val="00E91E21"/>
    <w:rsid w:val="00E91F46"/>
    <w:rsid w:val="00EA1FB0"/>
    <w:rsid w:val="00EA521A"/>
    <w:rsid w:val="00EB3D4D"/>
    <w:rsid w:val="00EC2B6D"/>
    <w:rsid w:val="00EC2BC1"/>
    <w:rsid w:val="00EC6501"/>
    <w:rsid w:val="00EC6686"/>
    <w:rsid w:val="00ED2002"/>
    <w:rsid w:val="00ED22E7"/>
    <w:rsid w:val="00ED422E"/>
    <w:rsid w:val="00EE327F"/>
    <w:rsid w:val="00EE33A9"/>
    <w:rsid w:val="00EE3DFA"/>
    <w:rsid w:val="00EE4419"/>
    <w:rsid w:val="00EE5F4B"/>
    <w:rsid w:val="00EF4E7E"/>
    <w:rsid w:val="00EF54B9"/>
    <w:rsid w:val="00EF6E00"/>
    <w:rsid w:val="00EF77D9"/>
    <w:rsid w:val="00F05051"/>
    <w:rsid w:val="00F10096"/>
    <w:rsid w:val="00F14024"/>
    <w:rsid w:val="00F178B9"/>
    <w:rsid w:val="00F20782"/>
    <w:rsid w:val="00F2307A"/>
    <w:rsid w:val="00F23E78"/>
    <w:rsid w:val="00F41FF4"/>
    <w:rsid w:val="00F431C1"/>
    <w:rsid w:val="00F56E9F"/>
    <w:rsid w:val="00F57BD5"/>
    <w:rsid w:val="00F608D4"/>
    <w:rsid w:val="00F63D4E"/>
    <w:rsid w:val="00F676D5"/>
    <w:rsid w:val="00F71DF3"/>
    <w:rsid w:val="00F734FD"/>
    <w:rsid w:val="00F7467B"/>
    <w:rsid w:val="00F77F51"/>
    <w:rsid w:val="00F83BD0"/>
    <w:rsid w:val="00F97AD4"/>
    <w:rsid w:val="00FA4FEF"/>
    <w:rsid w:val="00FB140E"/>
    <w:rsid w:val="00FB4867"/>
    <w:rsid w:val="00FC06C7"/>
    <w:rsid w:val="00FC5331"/>
    <w:rsid w:val="00FC620D"/>
    <w:rsid w:val="00FC6ADB"/>
    <w:rsid w:val="00FC78CC"/>
    <w:rsid w:val="00FD02E0"/>
    <w:rsid w:val="00FE37CF"/>
    <w:rsid w:val="00FF01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2F1F"/>
  <w15:chartTrackingRefBased/>
  <w15:docId w15:val="{8B9E56F8-A339-48A2-917C-5744A7636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1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19C2"/>
    <w:rPr>
      <w:rFonts w:ascii="Segoe UI" w:hAnsi="Segoe UI" w:cs="Segoe UI"/>
      <w:sz w:val="18"/>
      <w:szCs w:val="18"/>
    </w:rPr>
  </w:style>
  <w:style w:type="paragraph" w:styleId="ListParagraph">
    <w:name w:val="List Paragraph"/>
    <w:basedOn w:val="Normal"/>
    <w:uiPriority w:val="34"/>
    <w:qFormat/>
    <w:rsid w:val="00555A16"/>
    <w:pPr>
      <w:ind w:left="720"/>
      <w:contextualSpacing/>
    </w:pPr>
  </w:style>
  <w:style w:type="paragraph" w:styleId="PlainText">
    <w:name w:val="Plain Text"/>
    <w:basedOn w:val="Normal"/>
    <w:link w:val="PlainTextChar"/>
    <w:uiPriority w:val="99"/>
    <w:semiHidden/>
    <w:unhideWhenUsed/>
    <w:rsid w:val="00D935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935C7"/>
    <w:rPr>
      <w:rFonts w:ascii="Calibri" w:hAnsi="Calibri"/>
      <w:szCs w:val="21"/>
    </w:rPr>
  </w:style>
  <w:style w:type="character" w:styleId="Hyperlink">
    <w:name w:val="Hyperlink"/>
    <w:basedOn w:val="DefaultParagraphFont"/>
    <w:uiPriority w:val="99"/>
    <w:unhideWhenUsed/>
    <w:rsid w:val="00717B0F"/>
    <w:rPr>
      <w:color w:val="0000FF"/>
      <w:u w:val="single"/>
    </w:rPr>
  </w:style>
  <w:style w:type="paragraph" w:styleId="NormalWeb">
    <w:name w:val="Normal (Web)"/>
    <w:basedOn w:val="Normal"/>
    <w:uiPriority w:val="99"/>
    <w:semiHidden/>
    <w:unhideWhenUsed/>
    <w:rsid w:val="00717B0F"/>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5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7236"/>
    <w:rPr>
      <w:color w:val="954F72" w:themeColor="followedHyperlink"/>
      <w:u w:val="single"/>
    </w:rPr>
  </w:style>
  <w:style w:type="character" w:styleId="UnresolvedMention">
    <w:name w:val="Unresolved Mention"/>
    <w:basedOn w:val="DefaultParagraphFont"/>
    <w:uiPriority w:val="99"/>
    <w:semiHidden/>
    <w:unhideWhenUsed/>
    <w:rsid w:val="00C11A59"/>
    <w:rPr>
      <w:color w:val="605E5C"/>
      <w:shd w:val="clear" w:color="auto" w:fill="E1DFDD"/>
    </w:rPr>
  </w:style>
  <w:style w:type="paragraph" w:customStyle="1" w:styleId="tab">
    <w:name w:val="tab"/>
    <w:basedOn w:val="Normal"/>
    <w:rsid w:val="006B7629"/>
    <w:pPr>
      <w:spacing w:before="10" w:after="10" w:line="240" w:lineRule="auto"/>
      <w:ind w:left="600"/>
    </w:pPr>
    <w:rPr>
      <w:rFonts w:ascii="Calibri" w:hAnsi="Calibri" w:cs="Calibri"/>
      <w:lang w:eastAsia="en-GB"/>
    </w:rPr>
  </w:style>
  <w:style w:type="paragraph" w:styleId="Header">
    <w:name w:val="header"/>
    <w:basedOn w:val="Normal"/>
    <w:link w:val="HeaderChar"/>
    <w:uiPriority w:val="99"/>
    <w:semiHidden/>
    <w:unhideWhenUsed/>
    <w:rsid w:val="00602AD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2AD0"/>
  </w:style>
  <w:style w:type="paragraph" w:styleId="Footer">
    <w:name w:val="footer"/>
    <w:basedOn w:val="Normal"/>
    <w:link w:val="FooterChar"/>
    <w:uiPriority w:val="99"/>
    <w:semiHidden/>
    <w:unhideWhenUsed/>
    <w:rsid w:val="00602AD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02A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4665">
      <w:bodyDiv w:val="1"/>
      <w:marLeft w:val="0"/>
      <w:marRight w:val="0"/>
      <w:marTop w:val="0"/>
      <w:marBottom w:val="0"/>
      <w:divBdr>
        <w:top w:val="none" w:sz="0" w:space="0" w:color="auto"/>
        <w:left w:val="none" w:sz="0" w:space="0" w:color="auto"/>
        <w:bottom w:val="none" w:sz="0" w:space="0" w:color="auto"/>
        <w:right w:val="none" w:sz="0" w:space="0" w:color="auto"/>
      </w:divBdr>
    </w:div>
    <w:div w:id="43260087">
      <w:bodyDiv w:val="1"/>
      <w:marLeft w:val="0"/>
      <w:marRight w:val="0"/>
      <w:marTop w:val="0"/>
      <w:marBottom w:val="0"/>
      <w:divBdr>
        <w:top w:val="none" w:sz="0" w:space="0" w:color="auto"/>
        <w:left w:val="none" w:sz="0" w:space="0" w:color="auto"/>
        <w:bottom w:val="none" w:sz="0" w:space="0" w:color="auto"/>
        <w:right w:val="none" w:sz="0" w:space="0" w:color="auto"/>
      </w:divBdr>
    </w:div>
    <w:div w:id="66198009">
      <w:bodyDiv w:val="1"/>
      <w:marLeft w:val="0"/>
      <w:marRight w:val="0"/>
      <w:marTop w:val="0"/>
      <w:marBottom w:val="0"/>
      <w:divBdr>
        <w:top w:val="none" w:sz="0" w:space="0" w:color="auto"/>
        <w:left w:val="none" w:sz="0" w:space="0" w:color="auto"/>
        <w:bottom w:val="none" w:sz="0" w:space="0" w:color="auto"/>
        <w:right w:val="none" w:sz="0" w:space="0" w:color="auto"/>
      </w:divBdr>
    </w:div>
    <w:div w:id="140582354">
      <w:bodyDiv w:val="1"/>
      <w:marLeft w:val="0"/>
      <w:marRight w:val="0"/>
      <w:marTop w:val="0"/>
      <w:marBottom w:val="0"/>
      <w:divBdr>
        <w:top w:val="none" w:sz="0" w:space="0" w:color="auto"/>
        <w:left w:val="none" w:sz="0" w:space="0" w:color="auto"/>
        <w:bottom w:val="none" w:sz="0" w:space="0" w:color="auto"/>
        <w:right w:val="none" w:sz="0" w:space="0" w:color="auto"/>
      </w:divBdr>
    </w:div>
    <w:div w:id="308824948">
      <w:bodyDiv w:val="1"/>
      <w:marLeft w:val="0"/>
      <w:marRight w:val="0"/>
      <w:marTop w:val="0"/>
      <w:marBottom w:val="0"/>
      <w:divBdr>
        <w:top w:val="none" w:sz="0" w:space="0" w:color="auto"/>
        <w:left w:val="none" w:sz="0" w:space="0" w:color="auto"/>
        <w:bottom w:val="none" w:sz="0" w:space="0" w:color="auto"/>
        <w:right w:val="none" w:sz="0" w:space="0" w:color="auto"/>
      </w:divBdr>
    </w:div>
    <w:div w:id="348214053">
      <w:bodyDiv w:val="1"/>
      <w:marLeft w:val="0"/>
      <w:marRight w:val="0"/>
      <w:marTop w:val="0"/>
      <w:marBottom w:val="0"/>
      <w:divBdr>
        <w:top w:val="none" w:sz="0" w:space="0" w:color="auto"/>
        <w:left w:val="none" w:sz="0" w:space="0" w:color="auto"/>
        <w:bottom w:val="none" w:sz="0" w:space="0" w:color="auto"/>
        <w:right w:val="none" w:sz="0" w:space="0" w:color="auto"/>
      </w:divBdr>
    </w:div>
    <w:div w:id="353192264">
      <w:bodyDiv w:val="1"/>
      <w:marLeft w:val="0"/>
      <w:marRight w:val="0"/>
      <w:marTop w:val="0"/>
      <w:marBottom w:val="0"/>
      <w:divBdr>
        <w:top w:val="none" w:sz="0" w:space="0" w:color="auto"/>
        <w:left w:val="none" w:sz="0" w:space="0" w:color="auto"/>
        <w:bottom w:val="none" w:sz="0" w:space="0" w:color="auto"/>
        <w:right w:val="none" w:sz="0" w:space="0" w:color="auto"/>
      </w:divBdr>
    </w:div>
    <w:div w:id="396787608">
      <w:bodyDiv w:val="1"/>
      <w:marLeft w:val="0"/>
      <w:marRight w:val="0"/>
      <w:marTop w:val="0"/>
      <w:marBottom w:val="0"/>
      <w:divBdr>
        <w:top w:val="none" w:sz="0" w:space="0" w:color="auto"/>
        <w:left w:val="none" w:sz="0" w:space="0" w:color="auto"/>
        <w:bottom w:val="none" w:sz="0" w:space="0" w:color="auto"/>
        <w:right w:val="none" w:sz="0" w:space="0" w:color="auto"/>
      </w:divBdr>
    </w:div>
    <w:div w:id="681707933">
      <w:bodyDiv w:val="1"/>
      <w:marLeft w:val="0"/>
      <w:marRight w:val="0"/>
      <w:marTop w:val="0"/>
      <w:marBottom w:val="0"/>
      <w:divBdr>
        <w:top w:val="none" w:sz="0" w:space="0" w:color="auto"/>
        <w:left w:val="none" w:sz="0" w:space="0" w:color="auto"/>
        <w:bottom w:val="none" w:sz="0" w:space="0" w:color="auto"/>
        <w:right w:val="none" w:sz="0" w:space="0" w:color="auto"/>
      </w:divBdr>
    </w:div>
    <w:div w:id="1119760947">
      <w:bodyDiv w:val="1"/>
      <w:marLeft w:val="0"/>
      <w:marRight w:val="0"/>
      <w:marTop w:val="0"/>
      <w:marBottom w:val="0"/>
      <w:divBdr>
        <w:top w:val="none" w:sz="0" w:space="0" w:color="auto"/>
        <w:left w:val="none" w:sz="0" w:space="0" w:color="auto"/>
        <w:bottom w:val="none" w:sz="0" w:space="0" w:color="auto"/>
        <w:right w:val="none" w:sz="0" w:space="0" w:color="auto"/>
      </w:divBdr>
    </w:div>
    <w:div w:id="1148480523">
      <w:bodyDiv w:val="1"/>
      <w:marLeft w:val="0"/>
      <w:marRight w:val="0"/>
      <w:marTop w:val="0"/>
      <w:marBottom w:val="0"/>
      <w:divBdr>
        <w:top w:val="none" w:sz="0" w:space="0" w:color="auto"/>
        <w:left w:val="none" w:sz="0" w:space="0" w:color="auto"/>
        <w:bottom w:val="none" w:sz="0" w:space="0" w:color="auto"/>
        <w:right w:val="none" w:sz="0" w:space="0" w:color="auto"/>
      </w:divBdr>
    </w:div>
    <w:div w:id="1349257141">
      <w:bodyDiv w:val="1"/>
      <w:marLeft w:val="0"/>
      <w:marRight w:val="0"/>
      <w:marTop w:val="0"/>
      <w:marBottom w:val="0"/>
      <w:divBdr>
        <w:top w:val="none" w:sz="0" w:space="0" w:color="auto"/>
        <w:left w:val="none" w:sz="0" w:space="0" w:color="auto"/>
        <w:bottom w:val="none" w:sz="0" w:space="0" w:color="auto"/>
        <w:right w:val="none" w:sz="0" w:space="0" w:color="auto"/>
      </w:divBdr>
    </w:div>
    <w:div w:id="1437746015">
      <w:bodyDiv w:val="1"/>
      <w:marLeft w:val="0"/>
      <w:marRight w:val="0"/>
      <w:marTop w:val="0"/>
      <w:marBottom w:val="0"/>
      <w:divBdr>
        <w:top w:val="none" w:sz="0" w:space="0" w:color="auto"/>
        <w:left w:val="none" w:sz="0" w:space="0" w:color="auto"/>
        <w:bottom w:val="none" w:sz="0" w:space="0" w:color="auto"/>
        <w:right w:val="none" w:sz="0" w:space="0" w:color="auto"/>
      </w:divBdr>
    </w:div>
    <w:div w:id="1469471649">
      <w:bodyDiv w:val="1"/>
      <w:marLeft w:val="0"/>
      <w:marRight w:val="0"/>
      <w:marTop w:val="0"/>
      <w:marBottom w:val="0"/>
      <w:divBdr>
        <w:top w:val="none" w:sz="0" w:space="0" w:color="auto"/>
        <w:left w:val="none" w:sz="0" w:space="0" w:color="auto"/>
        <w:bottom w:val="none" w:sz="0" w:space="0" w:color="auto"/>
        <w:right w:val="none" w:sz="0" w:space="0" w:color="auto"/>
      </w:divBdr>
    </w:div>
    <w:div w:id="1477642473">
      <w:bodyDiv w:val="1"/>
      <w:marLeft w:val="0"/>
      <w:marRight w:val="0"/>
      <w:marTop w:val="0"/>
      <w:marBottom w:val="0"/>
      <w:divBdr>
        <w:top w:val="none" w:sz="0" w:space="0" w:color="auto"/>
        <w:left w:val="none" w:sz="0" w:space="0" w:color="auto"/>
        <w:bottom w:val="none" w:sz="0" w:space="0" w:color="auto"/>
        <w:right w:val="none" w:sz="0" w:space="0" w:color="auto"/>
      </w:divBdr>
    </w:div>
    <w:div w:id="1584412862">
      <w:bodyDiv w:val="1"/>
      <w:marLeft w:val="0"/>
      <w:marRight w:val="0"/>
      <w:marTop w:val="0"/>
      <w:marBottom w:val="0"/>
      <w:divBdr>
        <w:top w:val="none" w:sz="0" w:space="0" w:color="auto"/>
        <w:left w:val="none" w:sz="0" w:space="0" w:color="auto"/>
        <w:bottom w:val="none" w:sz="0" w:space="0" w:color="auto"/>
        <w:right w:val="none" w:sz="0" w:space="0" w:color="auto"/>
      </w:divBdr>
    </w:div>
    <w:div w:id="1616718437">
      <w:bodyDiv w:val="1"/>
      <w:marLeft w:val="0"/>
      <w:marRight w:val="0"/>
      <w:marTop w:val="0"/>
      <w:marBottom w:val="0"/>
      <w:divBdr>
        <w:top w:val="none" w:sz="0" w:space="0" w:color="auto"/>
        <w:left w:val="none" w:sz="0" w:space="0" w:color="auto"/>
        <w:bottom w:val="none" w:sz="0" w:space="0" w:color="auto"/>
        <w:right w:val="none" w:sz="0" w:space="0" w:color="auto"/>
      </w:divBdr>
    </w:div>
    <w:div w:id="2020572522">
      <w:bodyDiv w:val="1"/>
      <w:marLeft w:val="0"/>
      <w:marRight w:val="0"/>
      <w:marTop w:val="0"/>
      <w:marBottom w:val="0"/>
      <w:divBdr>
        <w:top w:val="none" w:sz="0" w:space="0" w:color="auto"/>
        <w:left w:val="none" w:sz="0" w:space="0" w:color="auto"/>
        <w:bottom w:val="none" w:sz="0" w:space="0" w:color="auto"/>
        <w:right w:val="none" w:sz="0" w:space="0" w:color="auto"/>
      </w:divBdr>
    </w:div>
    <w:div w:id="2030789002">
      <w:bodyDiv w:val="1"/>
      <w:marLeft w:val="0"/>
      <w:marRight w:val="0"/>
      <w:marTop w:val="0"/>
      <w:marBottom w:val="0"/>
      <w:divBdr>
        <w:top w:val="none" w:sz="0" w:space="0" w:color="auto"/>
        <w:left w:val="none" w:sz="0" w:space="0" w:color="auto"/>
        <w:bottom w:val="none" w:sz="0" w:space="0" w:color="auto"/>
        <w:right w:val="none" w:sz="0" w:space="0" w:color="auto"/>
      </w:divBdr>
    </w:div>
    <w:div w:id="2075467100">
      <w:bodyDiv w:val="1"/>
      <w:marLeft w:val="0"/>
      <w:marRight w:val="0"/>
      <w:marTop w:val="0"/>
      <w:marBottom w:val="0"/>
      <w:divBdr>
        <w:top w:val="none" w:sz="0" w:space="0" w:color="auto"/>
        <w:left w:val="none" w:sz="0" w:space="0" w:color="auto"/>
        <w:bottom w:val="none" w:sz="0" w:space="0" w:color="auto"/>
        <w:right w:val="none" w:sz="0" w:space="0" w:color="auto"/>
      </w:divBdr>
    </w:div>
    <w:div w:id="2146073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stripe.com/gb"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us02web.zoom.us/j/88499207215?pwd=b2RjakhtOVpvQzkvcUs3V1l3YXBkQT0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2B8EC-CF6F-465C-8CF0-0D654DED2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1230</Words>
  <Characters>7015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Sally Powell</cp:lastModifiedBy>
  <cp:revision>3</cp:revision>
  <cp:lastPrinted>2021-04-08T12:51:00Z</cp:lastPrinted>
  <dcterms:created xsi:type="dcterms:W3CDTF">2021-04-08T12:54:00Z</dcterms:created>
  <dcterms:modified xsi:type="dcterms:W3CDTF">2021-04-08T13:05:00Z</dcterms:modified>
</cp:coreProperties>
</file>